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64" w:rsidRPr="00D65C55" w:rsidRDefault="002A5208" w:rsidP="00A04815">
      <w:pPr>
        <w:pStyle w:val="Prrafodelista"/>
        <w:ind w:left="0"/>
        <w:jc w:val="center"/>
        <w:rPr>
          <w:rFonts w:ascii="Times New Roman" w:hAnsi="Times New Roman" w:cs="Times New Roman"/>
          <w:sz w:val="32"/>
          <w:szCs w:val="32"/>
        </w:rPr>
      </w:pPr>
      <w:r w:rsidRPr="00D65C55">
        <w:rPr>
          <w:rFonts w:ascii="Times New Roman" w:hAnsi="Times New Roman" w:cs="Times New Roman"/>
          <w:sz w:val="32"/>
          <w:szCs w:val="32"/>
        </w:rPr>
        <w:t>La Pactación Encarnada</w:t>
      </w:r>
      <w:r w:rsidR="00A15D64" w:rsidRPr="00D65C55">
        <w:rPr>
          <w:rFonts w:ascii="Times New Roman" w:hAnsi="Times New Roman" w:cs="Times New Roman"/>
          <w:sz w:val="32"/>
          <w:szCs w:val="32"/>
        </w:rPr>
        <w:t xml:space="preserve">.  </w:t>
      </w:r>
    </w:p>
    <w:p w:rsidR="006F1DFC" w:rsidRPr="00D65C55" w:rsidRDefault="00CE6339" w:rsidP="000545FC">
      <w:pPr>
        <w:pStyle w:val="Prrafodelista"/>
        <w:pBdr>
          <w:bottom w:val="single" w:sz="12" w:space="0" w:color="auto"/>
        </w:pBdr>
        <w:ind w:left="0"/>
        <w:jc w:val="center"/>
        <w:rPr>
          <w:rFonts w:ascii="Times New Roman" w:hAnsi="Times New Roman" w:cs="Times New Roman"/>
          <w:sz w:val="16"/>
          <w:szCs w:val="16"/>
        </w:rPr>
      </w:pPr>
      <w:r w:rsidRPr="00D65C55">
        <w:rPr>
          <w:rFonts w:ascii="Times New Roman" w:hAnsi="Times New Roman" w:cs="Times New Roman"/>
          <w:sz w:val="32"/>
          <w:szCs w:val="32"/>
        </w:rPr>
        <w:t>La</w:t>
      </w:r>
      <w:r w:rsidR="00A15D64" w:rsidRPr="00D65C55">
        <w:rPr>
          <w:rFonts w:ascii="Times New Roman" w:hAnsi="Times New Roman" w:cs="Times New Roman"/>
          <w:sz w:val="32"/>
          <w:szCs w:val="32"/>
        </w:rPr>
        <w:t xml:space="preserve"> metáfora maternal en</w:t>
      </w:r>
      <w:r w:rsidR="002A5208" w:rsidRPr="00D65C55">
        <w:rPr>
          <w:rFonts w:ascii="Times New Roman" w:hAnsi="Times New Roman" w:cs="Times New Roman"/>
          <w:sz w:val="32"/>
          <w:szCs w:val="32"/>
        </w:rPr>
        <w:t xml:space="preserve"> </w:t>
      </w:r>
      <w:r w:rsidR="006F1DFC" w:rsidRPr="00D65C55">
        <w:rPr>
          <w:rFonts w:ascii="Times New Roman" w:hAnsi="Times New Roman" w:cs="Times New Roman"/>
          <w:sz w:val="32"/>
          <w:szCs w:val="32"/>
        </w:rPr>
        <w:t>l</w:t>
      </w:r>
      <w:r w:rsidR="00A15D64" w:rsidRPr="00D65C55">
        <w:rPr>
          <w:rFonts w:ascii="Times New Roman" w:hAnsi="Times New Roman" w:cs="Times New Roman"/>
          <w:sz w:val="32"/>
          <w:szCs w:val="32"/>
        </w:rPr>
        <w:t>a lógica totalitaria</w:t>
      </w:r>
      <w:r w:rsidR="0027326C" w:rsidRPr="00D65C55">
        <w:rPr>
          <w:rFonts w:ascii="Times New Roman" w:hAnsi="Times New Roman" w:cs="Times New Roman"/>
          <w:sz w:val="24"/>
          <w:szCs w:val="24"/>
        </w:rPr>
        <w:t>.*</w:t>
      </w:r>
      <w:r w:rsidR="000545FC">
        <w:rPr>
          <w:rFonts w:ascii="Times New Roman" w:hAnsi="Times New Roman" w:cs="Times New Roman"/>
          <w:sz w:val="24"/>
          <w:szCs w:val="24"/>
        </w:rPr>
        <w:t xml:space="preserve">                  </w:t>
      </w:r>
    </w:p>
    <w:p w:rsidR="00356A67" w:rsidRDefault="00356A67" w:rsidP="003958B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Luis Andrés Zamorano G.</w:t>
      </w:r>
    </w:p>
    <w:p w:rsidR="00356A67" w:rsidRDefault="00356A67" w:rsidP="003958B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Sociólogo, UArcis</w:t>
      </w:r>
    </w:p>
    <w:p w:rsidR="00356A67" w:rsidRDefault="00356A67" w:rsidP="003958B5">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Doctorando en Axiología Moral y Filosofía Política, UChile</w:t>
      </w:r>
    </w:p>
    <w:p w:rsidR="00EC239C" w:rsidRDefault="00EC239C" w:rsidP="00A61884">
      <w:pPr>
        <w:jc w:val="center"/>
        <w:rPr>
          <w:rFonts w:ascii="Times New Roman" w:hAnsi="Times New Roman" w:cs="Times New Roman"/>
          <w:sz w:val="24"/>
          <w:szCs w:val="24"/>
        </w:rPr>
      </w:pPr>
    </w:p>
    <w:p w:rsidR="00A61884" w:rsidRPr="00EC239C" w:rsidRDefault="00A61884" w:rsidP="00A61884">
      <w:pPr>
        <w:jc w:val="center"/>
        <w:rPr>
          <w:rFonts w:ascii="Times New Roman" w:hAnsi="Times New Roman" w:cs="Times New Roman"/>
          <w:b/>
          <w:sz w:val="24"/>
          <w:szCs w:val="24"/>
        </w:rPr>
      </w:pPr>
      <w:r w:rsidRPr="00EC239C">
        <w:rPr>
          <w:rFonts w:ascii="Times New Roman" w:hAnsi="Times New Roman" w:cs="Times New Roman"/>
          <w:b/>
          <w:sz w:val="24"/>
          <w:szCs w:val="24"/>
        </w:rPr>
        <w:t>Resumen.</w:t>
      </w:r>
    </w:p>
    <w:p w:rsidR="00A61884" w:rsidRDefault="00AA09A5" w:rsidP="00A61884">
      <w:pPr>
        <w:jc w:val="both"/>
        <w:rPr>
          <w:rFonts w:ascii="Times New Roman" w:hAnsi="Times New Roman" w:cs="Times New Roman"/>
          <w:sz w:val="24"/>
          <w:szCs w:val="24"/>
        </w:rPr>
      </w:pPr>
      <w:r>
        <w:rPr>
          <w:rFonts w:ascii="Times New Roman" w:hAnsi="Times New Roman" w:cs="Times New Roman"/>
          <w:sz w:val="24"/>
          <w:szCs w:val="24"/>
        </w:rPr>
        <w:t>La pactación encarnada se presenta como un intento por e</w:t>
      </w:r>
      <w:r w:rsidR="00A61884" w:rsidRPr="00A61884">
        <w:rPr>
          <w:rFonts w:ascii="Times New Roman" w:hAnsi="Times New Roman" w:cs="Times New Roman"/>
          <w:sz w:val="24"/>
          <w:szCs w:val="24"/>
        </w:rPr>
        <w:t>scenifica</w:t>
      </w:r>
      <w:r>
        <w:rPr>
          <w:rFonts w:ascii="Times New Roman" w:hAnsi="Times New Roman" w:cs="Times New Roman"/>
          <w:sz w:val="24"/>
          <w:szCs w:val="24"/>
        </w:rPr>
        <w:t>r</w:t>
      </w:r>
      <w:r w:rsidR="00A61884" w:rsidRPr="00A61884">
        <w:rPr>
          <w:rFonts w:ascii="Times New Roman" w:hAnsi="Times New Roman" w:cs="Times New Roman"/>
          <w:sz w:val="24"/>
          <w:szCs w:val="24"/>
        </w:rPr>
        <w:t xml:space="preserve"> una trama narrativa, por medio de analogías metafóricas y alegóricas que conciernen al nacimiento, la venida al mundo, el arrojo a la vida, al destello de la luz, que antes que mostrarnos un mundo transparentado y evidente, nos enceguece por el fulgurante irradiar de su destello, para poder pensar la metáfora comunitaria desde un semblante maternal, proceso irónico de hacer de nuestro capricho la ley que gobierna nuestras vidas en la lealtad al otro. </w:t>
      </w:r>
    </w:p>
    <w:p w:rsidR="00A61884" w:rsidRPr="00807D99" w:rsidRDefault="00041978" w:rsidP="0027326C">
      <w:pPr>
        <w:jc w:val="center"/>
        <w:rPr>
          <w:rFonts w:ascii="Times New Roman" w:hAnsi="Times New Roman" w:cs="Times New Roman"/>
          <w:sz w:val="28"/>
          <w:szCs w:val="28"/>
        </w:rPr>
      </w:pPr>
      <w:r>
        <w:rPr>
          <w:rFonts w:ascii="Times New Roman" w:hAnsi="Times New Roman" w:cs="Times New Roman"/>
          <w:sz w:val="28"/>
          <w:szCs w:val="28"/>
        </w:rPr>
        <w:t>C</w:t>
      </w:r>
      <w:r w:rsidR="00DD539C" w:rsidRPr="00807D99">
        <w:rPr>
          <w:rFonts w:ascii="Times New Roman" w:hAnsi="Times New Roman" w:cs="Times New Roman"/>
          <w:sz w:val="28"/>
          <w:szCs w:val="28"/>
        </w:rPr>
        <w:t>omunidad</w:t>
      </w:r>
      <w:r w:rsidR="00AC0D1D">
        <w:rPr>
          <w:rFonts w:ascii="Times New Roman" w:hAnsi="Times New Roman" w:cs="Times New Roman"/>
          <w:sz w:val="28"/>
          <w:szCs w:val="28"/>
        </w:rPr>
        <w:t xml:space="preserve"> </w:t>
      </w:r>
      <w:r w:rsidR="00DD539C" w:rsidRPr="00807D99">
        <w:rPr>
          <w:rFonts w:ascii="Times New Roman" w:hAnsi="Times New Roman" w:cs="Times New Roman"/>
          <w:sz w:val="28"/>
          <w:szCs w:val="28"/>
        </w:rPr>
        <w:t xml:space="preserve"> </w:t>
      </w:r>
      <w:r w:rsidRPr="00807D99">
        <w:rPr>
          <w:rFonts w:ascii="Times New Roman" w:hAnsi="Times New Roman" w:cs="Times New Roman"/>
          <w:sz w:val="28"/>
          <w:szCs w:val="28"/>
        </w:rPr>
        <w:t xml:space="preserve">Lealtad </w:t>
      </w:r>
      <w:r w:rsidR="00AC0D1D">
        <w:rPr>
          <w:rFonts w:ascii="Times New Roman" w:hAnsi="Times New Roman" w:cs="Times New Roman"/>
          <w:sz w:val="28"/>
          <w:szCs w:val="28"/>
        </w:rPr>
        <w:t xml:space="preserve"> </w:t>
      </w:r>
      <w:r w:rsidRPr="00807D99">
        <w:rPr>
          <w:rFonts w:ascii="Times New Roman" w:hAnsi="Times New Roman" w:cs="Times New Roman"/>
          <w:sz w:val="28"/>
          <w:szCs w:val="28"/>
        </w:rPr>
        <w:t xml:space="preserve">Justicia </w:t>
      </w:r>
      <w:r w:rsidR="00AC0D1D">
        <w:rPr>
          <w:rFonts w:ascii="Times New Roman" w:hAnsi="Times New Roman" w:cs="Times New Roman"/>
          <w:sz w:val="28"/>
          <w:szCs w:val="28"/>
        </w:rPr>
        <w:t xml:space="preserve"> </w:t>
      </w:r>
      <w:r>
        <w:rPr>
          <w:rFonts w:ascii="Times New Roman" w:hAnsi="Times New Roman" w:cs="Times New Roman"/>
          <w:sz w:val="28"/>
          <w:szCs w:val="28"/>
        </w:rPr>
        <w:t>S</w:t>
      </w:r>
      <w:r w:rsidR="00DD539C" w:rsidRPr="00807D99">
        <w:rPr>
          <w:rFonts w:ascii="Times New Roman" w:hAnsi="Times New Roman" w:cs="Times New Roman"/>
          <w:sz w:val="28"/>
          <w:szCs w:val="28"/>
        </w:rPr>
        <w:t>acrifici</w:t>
      </w:r>
      <w:r>
        <w:rPr>
          <w:rFonts w:ascii="Times New Roman" w:hAnsi="Times New Roman" w:cs="Times New Roman"/>
          <w:sz w:val="28"/>
          <w:szCs w:val="28"/>
        </w:rPr>
        <w:t xml:space="preserve">o </w:t>
      </w:r>
      <w:r w:rsidR="00AC0D1D">
        <w:rPr>
          <w:rFonts w:ascii="Times New Roman" w:hAnsi="Times New Roman" w:cs="Times New Roman"/>
          <w:sz w:val="28"/>
          <w:szCs w:val="28"/>
        </w:rPr>
        <w:t xml:space="preserve"> </w:t>
      </w:r>
      <w:r>
        <w:rPr>
          <w:rFonts w:ascii="Times New Roman" w:hAnsi="Times New Roman" w:cs="Times New Roman"/>
          <w:sz w:val="28"/>
          <w:szCs w:val="28"/>
        </w:rPr>
        <w:t>Culpabilidad</w:t>
      </w:r>
    </w:p>
    <w:p w:rsidR="008F1B74" w:rsidRPr="0027326C" w:rsidRDefault="008D4214" w:rsidP="0027326C">
      <w:pPr>
        <w:jc w:val="center"/>
        <w:rPr>
          <w:rFonts w:ascii="Times New Roman" w:hAnsi="Times New Roman" w:cs="Times New Roman"/>
          <w:b/>
          <w:sz w:val="28"/>
          <w:szCs w:val="28"/>
        </w:rPr>
      </w:pPr>
      <w:r w:rsidRPr="0027326C">
        <w:rPr>
          <w:rFonts w:ascii="Times New Roman" w:hAnsi="Times New Roman" w:cs="Times New Roman"/>
          <w:b/>
          <w:sz w:val="28"/>
          <w:szCs w:val="28"/>
        </w:rPr>
        <w:t>El susurro totalitario</w:t>
      </w:r>
      <w:r w:rsidR="00622B98" w:rsidRPr="0027326C">
        <w:rPr>
          <w:rFonts w:ascii="Times New Roman" w:hAnsi="Times New Roman" w:cs="Times New Roman"/>
          <w:b/>
          <w:sz w:val="28"/>
          <w:szCs w:val="28"/>
        </w:rPr>
        <w:t xml:space="preserve">. </w:t>
      </w:r>
      <w:r w:rsidR="000C691A" w:rsidRPr="0027326C">
        <w:rPr>
          <w:rFonts w:ascii="Times New Roman" w:hAnsi="Times New Roman" w:cs="Times New Roman"/>
          <w:b/>
          <w:sz w:val="28"/>
          <w:szCs w:val="28"/>
        </w:rPr>
        <w:t xml:space="preserve">Nacimiento- </w:t>
      </w:r>
      <w:r w:rsidR="000C691A" w:rsidRPr="0027326C">
        <w:rPr>
          <w:rFonts w:ascii="Times New Roman" w:hAnsi="Times New Roman" w:cs="Times New Roman"/>
          <w:b/>
          <w:i/>
          <w:sz w:val="28"/>
          <w:szCs w:val="28"/>
        </w:rPr>
        <w:t>cogitatio</w:t>
      </w:r>
      <w:r w:rsidR="000C691A" w:rsidRPr="0027326C">
        <w:rPr>
          <w:rFonts w:ascii="Times New Roman" w:hAnsi="Times New Roman" w:cs="Times New Roman"/>
          <w:b/>
          <w:sz w:val="28"/>
          <w:szCs w:val="28"/>
        </w:rPr>
        <w:t>/ luz-</w:t>
      </w:r>
      <w:r w:rsidRPr="0027326C">
        <w:rPr>
          <w:rFonts w:ascii="Times New Roman" w:hAnsi="Times New Roman" w:cs="Times New Roman"/>
          <w:b/>
          <w:sz w:val="28"/>
          <w:szCs w:val="28"/>
        </w:rPr>
        <w:t xml:space="preserve"> </w:t>
      </w:r>
      <w:r w:rsidR="000C691A" w:rsidRPr="0027326C">
        <w:rPr>
          <w:rFonts w:ascii="Times New Roman" w:hAnsi="Times New Roman" w:cs="Times New Roman"/>
          <w:b/>
          <w:sz w:val="28"/>
          <w:szCs w:val="28"/>
        </w:rPr>
        <w:t>enceguecimiento</w:t>
      </w:r>
      <w:r w:rsidRPr="0027326C">
        <w:rPr>
          <w:rFonts w:ascii="Times New Roman" w:hAnsi="Times New Roman" w:cs="Times New Roman"/>
          <w:b/>
          <w:sz w:val="28"/>
          <w:szCs w:val="28"/>
        </w:rPr>
        <w:t>.</w:t>
      </w:r>
    </w:p>
    <w:p w:rsidR="00CA662B" w:rsidRPr="00420515" w:rsidRDefault="00CA662B" w:rsidP="00C02DA6">
      <w:pPr>
        <w:ind w:left="4678"/>
        <w:rPr>
          <w:rFonts w:ascii="Times New Roman" w:hAnsi="Times New Roman" w:cs="Times New Roman"/>
          <w:sz w:val="24"/>
          <w:szCs w:val="24"/>
        </w:rPr>
      </w:pPr>
      <w:r w:rsidRPr="00420515">
        <w:rPr>
          <w:rFonts w:ascii="Times New Roman" w:hAnsi="Times New Roman" w:cs="Times New Roman"/>
          <w:i/>
          <w:sz w:val="24"/>
          <w:szCs w:val="24"/>
        </w:rPr>
        <w:t>“De</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 la</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 ley</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 de</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 su</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 corazón </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 xml:space="preserve">al </w:t>
      </w:r>
      <w:r w:rsidR="00C02DA6" w:rsidRPr="00420515">
        <w:rPr>
          <w:rFonts w:ascii="Times New Roman" w:hAnsi="Times New Roman" w:cs="Times New Roman"/>
          <w:i/>
          <w:sz w:val="24"/>
          <w:szCs w:val="24"/>
        </w:rPr>
        <w:t xml:space="preserve"> </w:t>
      </w:r>
      <w:r w:rsidRPr="00420515">
        <w:rPr>
          <w:rFonts w:ascii="Times New Roman" w:hAnsi="Times New Roman" w:cs="Times New Roman"/>
          <w:i/>
          <w:sz w:val="24"/>
          <w:szCs w:val="24"/>
        </w:rPr>
        <w:t>curso abyecto del mundo”.</w:t>
      </w:r>
      <w:r w:rsidR="00F870CD" w:rsidRPr="00420515">
        <w:rPr>
          <w:rFonts w:ascii="Times New Roman" w:hAnsi="Times New Roman" w:cs="Times New Roman"/>
          <w:sz w:val="24"/>
          <w:szCs w:val="24"/>
        </w:rPr>
        <w:t xml:space="preserve">   </w:t>
      </w:r>
      <w:r w:rsidR="00B35041" w:rsidRPr="00420515">
        <w:rPr>
          <w:rFonts w:ascii="Times New Roman" w:hAnsi="Times New Roman" w:cs="Times New Roman"/>
          <w:sz w:val="24"/>
          <w:szCs w:val="24"/>
        </w:rPr>
        <w:t xml:space="preserve">                    </w:t>
      </w:r>
      <w:r w:rsidRPr="00AE6E01">
        <w:rPr>
          <w:rFonts w:ascii="Times New Roman" w:hAnsi="Times New Roman" w:cs="Times New Roman"/>
          <w:b/>
          <w:sz w:val="24"/>
          <w:szCs w:val="24"/>
        </w:rPr>
        <w:t>Friedrich Schiller.</w:t>
      </w:r>
    </w:p>
    <w:p w:rsidR="00C85004" w:rsidRPr="00420515" w:rsidRDefault="00C85004" w:rsidP="00C85004">
      <w:pPr>
        <w:jc w:val="both"/>
        <w:rPr>
          <w:rFonts w:ascii="Times New Roman" w:hAnsi="Times New Roman" w:cs="Times New Roman"/>
          <w:sz w:val="24"/>
          <w:szCs w:val="24"/>
        </w:rPr>
      </w:pPr>
      <w:r w:rsidRPr="00420515">
        <w:rPr>
          <w:rFonts w:ascii="Times New Roman" w:hAnsi="Times New Roman" w:cs="Times New Roman"/>
          <w:sz w:val="24"/>
          <w:szCs w:val="24"/>
        </w:rPr>
        <w:t xml:space="preserve">Si partimos de la afirmación, que el dispositivo jurídico con sus engranajes y ritmos internos, operan de manera silenciosa independiente al capricho de las personas. Podemos ilustrar de manera alegórica esta operación por medio de la figura materna de la comunidad, como un “estar en el entre”, que nos absuelve de toda culpabilidad individual bajo el apelativo de un deber comunitario que le consignamos a la madre comunitaria, pues esta nos acoge y protege a la vez que nos inhabilita como individuos capaces de decisión y criterio individual, involucrándonos en su esfera de dependencia, en la cual ella también sobrevive bajo el apelativo de la protección. Es de esta manera, que la figura maternal de la comunidad que nos acoge en su pecho y nos alimenta con elementos y sustancias propias de su corporalidad, no solo promueve la dependencia a la madre comunitaria, sino que su propia posibilidad de ser y estar. </w:t>
      </w:r>
    </w:p>
    <w:p w:rsidR="00C85004" w:rsidRPr="00420515" w:rsidRDefault="00C85004" w:rsidP="00C85004">
      <w:pPr>
        <w:jc w:val="both"/>
        <w:rPr>
          <w:rFonts w:ascii="Times New Roman" w:hAnsi="Times New Roman" w:cs="Times New Roman"/>
          <w:sz w:val="24"/>
          <w:szCs w:val="24"/>
        </w:rPr>
      </w:pPr>
      <w:r w:rsidRPr="00420515">
        <w:rPr>
          <w:rFonts w:ascii="Times New Roman" w:hAnsi="Times New Roman" w:cs="Times New Roman"/>
          <w:sz w:val="24"/>
          <w:szCs w:val="24"/>
        </w:rPr>
        <w:t xml:space="preserve">Es así que debemos pensar a la comunidad como una madre que nos alberga e inhabilita en nuestra capacidad de criterio, para cobijarnos en la esfera de la lealtad. Instancia en que la madre que lo engendro en su propio cuerpo, lo dio a luz y le posibilito la vida deja de ser madre, pues el hijo ya destetado, se individualiza, se </w:t>
      </w:r>
      <w:r w:rsidRPr="00420515">
        <w:rPr>
          <w:rFonts w:ascii="Times New Roman" w:hAnsi="Times New Roman" w:cs="Times New Roman"/>
          <w:i/>
          <w:sz w:val="24"/>
          <w:szCs w:val="24"/>
        </w:rPr>
        <w:t xml:space="preserve">cogita </w:t>
      </w:r>
      <w:r w:rsidRPr="00420515">
        <w:rPr>
          <w:rFonts w:ascii="Times New Roman" w:hAnsi="Times New Roman" w:cs="Times New Roman"/>
          <w:sz w:val="24"/>
          <w:szCs w:val="24"/>
        </w:rPr>
        <w:t>y pierde la dependencia que lo unía inextricablemente a la madre. Momento en que nuestra madre, deja de ser madre y nuestra, y se transforma en un integrante más de la comunidad, pues en el reino animal no existe el capricho de la dependencia, o sea la lealtad como razón de ser, sino que la sobrevivencia, el juego, la muerte y el erotismo (</w:t>
      </w:r>
      <w:r w:rsidRPr="00420515">
        <w:rPr>
          <w:rFonts w:ascii="Times New Roman" w:hAnsi="Times New Roman" w:cs="Times New Roman"/>
          <w:i/>
          <w:sz w:val="24"/>
          <w:szCs w:val="24"/>
        </w:rPr>
        <w:t>eros</w:t>
      </w:r>
      <w:r w:rsidRPr="00420515">
        <w:rPr>
          <w:rFonts w:ascii="Times New Roman" w:hAnsi="Times New Roman" w:cs="Times New Roman"/>
          <w:sz w:val="24"/>
          <w:szCs w:val="24"/>
        </w:rPr>
        <w:t xml:space="preserve">), estamos hablando de las fuentes dispensadoras del sentido que repiten el ciclo dramático y cómico de la génesis animal y épica de la vida, pues el capricho sería más bien un signo de debilidad que pertenece al </w:t>
      </w:r>
    </w:p>
    <w:p w:rsidR="00A61884" w:rsidRPr="00D65C55" w:rsidRDefault="00A61884" w:rsidP="00A61884">
      <w:pPr>
        <w:jc w:val="both"/>
        <w:rPr>
          <w:rFonts w:ascii="Times New Roman" w:hAnsi="Times New Roman" w:cs="Times New Roman"/>
          <w:sz w:val="20"/>
          <w:szCs w:val="20"/>
        </w:rPr>
      </w:pPr>
      <w:r>
        <w:rPr>
          <w:rFonts w:ascii="Times New Roman" w:hAnsi="Times New Roman" w:cs="Times New Roman"/>
          <w:sz w:val="24"/>
          <w:szCs w:val="24"/>
        </w:rPr>
        <w:t>________________________________________________________________________</w:t>
      </w:r>
      <w:proofErr w:type="gramStart"/>
      <w:r>
        <w:rPr>
          <w:rFonts w:ascii="Times New Roman" w:hAnsi="Times New Roman" w:cs="Times New Roman"/>
          <w:sz w:val="24"/>
          <w:szCs w:val="24"/>
        </w:rPr>
        <w:t>_(</w:t>
      </w:r>
      <w:proofErr w:type="gramEnd"/>
      <w:r w:rsidRPr="00D65C55">
        <w:rPr>
          <w:rFonts w:ascii="Times New Roman" w:hAnsi="Times New Roman" w:cs="Times New Roman"/>
          <w:sz w:val="20"/>
          <w:szCs w:val="20"/>
        </w:rPr>
        <w:t>*</w:t>
      </w:r>
      <w:r>
        <w:rPr>
          <w:rFonts w:ascii="Times New Roman" w:hAnsi="Times New Roman" w:cs="Times New Roman"/>
          <w:sz w:val="20"/>
          <w:szCs w:val="20"/>
        </w:rPr>
        <w:t xml:space="preserve">) </w:t>
      </w:r>
      <w:r w:rsidRPr="00D65C55">
        <w:rPr>
          <w:rFonts w:ascii="Times New Roman" w:hAnsi="Times New Roman" w:cs="Times New Roman"/>
          <w:sz w:val="20"/>
          <w:szCs w:val="20"/>
        </w:rPr>
        <w:t xml:space="preserve">Documento de apertura investigativa, elaborado en el marco de una investigación mayor en curso denominada al igual que el título del presente artículo “La Pactación Encarnada. La metáfora maternal en la lógica totalitaria”, que viene robustecer los planteamientos plasmados en los textos del mismo autor “Biopolíticas Carcelarias. Fragmentos para una diagramación del dispositivo panóptico e inmunitario en Chile”, “Políticas del Desencuentro. Biopolíticas, </w:t>
      </w:r>
      <w:r w:rsidRPr="00D65C55">
        <w:rPr>
          <w:rFonts w:ascii="Times New Roman" w:hAnsi="Times New Roman" w:cs="Times New Roman"/>
          <w:i/>
          <w:sz w:val="20"/>
          <w:szCs w:val="20"/>
        </w:rPr>
        <w:t xml:space="preserve">dynamis </w:t>
      </w:r>
      <w:r w:rsidRPr="00D65C55">
        <w:rPr>
          <w:rFonts w:ascii="Times New Roman" w:hAnsi="Times New Roman" w:cs="Times New Roman"/>
          <w:sz w:val="20"/>
          <w:szCs w:val="20"/>
        </w:rPr>
        <w:t xml:space="preserve">y lógicas de normatividad” y “Dispositivos Escriturales y Hechos de Habla” </w:t>
      </w:r>
      <w:r w:rsidRPr="00D65C55">
        <w:rPr>
          <w:rFonts w:ascii="Times New Roman" w:hAnsi="Times New Roman" w:cs="Times New Roman"/>
          <w:sz w:val="20"/>
          <w:szCs w:val="20"/>
          <w:lang w:val="es-ES"/>
        </w:rPr>
        <w:t>que vienen a formar una cierta unidad y continuidad argumental</w:t>
      </w:r>
      <w:r w:rsidRPr="00D65C55">
        <w:rPr>
          <w:rFonts w:ascii="Times New Roman" w:hAnsi="Times New Roman" w:cs="Times New Roman"/>
          <w:sz w:val="20"/>
          <w:szCs w:val="20"/>
        </w:rPr>
        <w:t xml:space="preserve"> en torno </w:t>
      </w:r>
      <w:r w:rsidR="004F3A14">
        <w:rPr>
          <w:rFonts w:ascii="Times New Roman" w:hAnsi="Times New Roman" w:cs="Times New Roman"/>
          <w:sz w:val="20"/>
          <w:szCs w:val="20"/>
        </w:rPr>
        <w:t xml:space="preserve">a </w:t>
      </w:r>
      <w:r w:rsidRPr="00D65C55">
        <w:rPr>
          <w:rFonts w:ascii="Times New Roman" w:hAnsi="Times New Roman" w:cs="Times New Roman"/>
          <w:sz w:val="20"/>
          <w:szCs w:val="20"/>
        </w:rPr>
        <w:t xml:space="preserve">una realidad biopolítica que en su orden de significancia presenta al cuerpo como una superficie ideal de constreñimiento e inscripción. </w:t>
      </w:r>
    </w:p>
    <w:p w:rsidR="00C85004" w:rsidRDefault="00EC239C" w:rsidP="00A61884">
      <w:pPr>
        <w:spacing w:line="240" w:lineRule="auto"/>
        <w:jc w:val="both"/>
        <w:rPr>
          <w:rFonts w:ascii="Times New Roman" w:hAnsi="Times New Roman" w:cs="Times New Roman"/>
          <w:sz w:val="24"/>
          <w:szCs w:val="24"/>
        </w:rPr>
      </w:pPr>
      <w:r w:rsidRPr="00420515">
        <w:rPr>
          <w:rFonts w:ascii="Times New Roman" w:hAnsi="Times New Roman" w:cs="Times New Roman"/>
          <w:sz w:val="24"/>
          <w:szCs w:val="24"/>
        </w:rPr>
        <w:lastRenderedPageBreak/>
        <w:t>Se hace necesario entonces abordar la temática del nacimiento y su relación intrínseca con la luz, pues antes que darnos a ver nos enceguece, antes que transparentar la realidad la distorsiona, la difumina, la desespacializa. Es así que antes que entregarnos y donarnos al</w:t>
      </w:r>
      <w:r>
        <w:rPr>
          <w:rFonts w:ascii="Times New Roman" w:hAnsi="Times New Roman" w:cs="Times New Roman"/>
          <w:sz w:val="24"/>
          <w:szCs w:val="24"/>
        </w:rPr>
        <w:t xml:space="preserve"> </w:t>
      </w:r>
      <w:r w:rsidR="00A61884" w:rsidRPr="00420515">
        <w:rPr>
          <w:rFonts w:ascii="Times New Roman" w:hAnsi="Times New Roman" w:cs="Times New Roman"/>
          <w:sz w:val="24"/>
          <w:szCs w:val="24"/>
        </w:rPr>
        <w:t xml:space="preserve">mundo, la madre comunitaria nos expulsa de su esfera íntima, arroja y azota frente a la superficie del globo, pues nuestro cuerpo ya no la necesita y su cuerpo ya no nos da la </w:t>
      </w:r>
      <w:r w:rsidR="00C85004" w:rsidRPr="00420515">
        <w:rPr>
          <w:rFonts w:ascii="Times New Roman" w:hAnsi="Times New Roman" w:cs="Times New Roman"/>
          <w:sz w:val="24"/>
          <w:szCs w:val="24"/>
        </w:rPr>
        <w:t xml:space="preserve">cabida para seguir parasitando, momento en que sentimos y experimentamos el peso del mundo a nuestras espaldas, tal como </w:t>
      </w:r>
      <w:r w:rsidR="00C85004" w:rsidRPr="00420515">
        <w:rPr>
          <w:rFonts w:ascii="Times New Roman" w:hAnsi="Times New Roman" w:cs="Times New Roman"/>
          <w:i/>
          <w:sz w:val="24"/>
          <w:szCs w:val="24"/>
        </w:rPr>
        <w:t>Atlas</w:t>
      </w:r>
      <w:r w:rsidR="00C85004" w:rsidRPr="00420515">
        <w:rPr>
          <w:rFonts w:ascii="Times New Roman" w:hAnsi="Times New Roman" w:cs="Times New Roman"/>
          <w:sz w:val="24"/>
          <w:szCs w:val="24"/>
        </w:rPr>
        <w:t xml:space="preserve"> llevaba sobre sus espaldas el peso del globo terrenal, cargando junto a él todos los temores, comedias, culpas, tragedias y épicas que padecen y atormentan a los hombres que habitan en él.</w:t>
      </w:r>
    </w:p>
    <w:p w:rsidR="00CA662B" w:rsidRPr="0027326C" w:rsidRDefault="008D4214" w:rsidP="0027326C">
      <w:pPr>
        <w:spacing w:line="240" w:lineRule="auto"/>
        <w:jc w:val="center"/>
        <w:rPr>
          <w:rFonts w:ascii="Times New Roman" w:hAnsi="Times New Roman" w:cs="Times New Roman"/>
          <w:b/>
          <w:sz w:val="28"/>
          <w:szCs w:val="28"/>
        </w:rPr>
      </w:pPr>
      <w:r w:rsidRPr="0027326C">
        <w:rPr>
          <w:rFonts w:ascii="Times New Roman" w:hAnsi="Times New Roman" w:cs="Times New Roman"/>
          <w:b/>
          <w:sz w:val="28"/>
          <w:szCs w:val="28"/>
        </w:rPr>
        <w:t>La rotura simbiótica de</w:t>
      </w:r>
      <w:r w:rsidR="006C003C" w:rsidRPr="0027326C">
        <w:rPr>
          <w:rFonts w:ascii="Times New Roman" w:hAnsi="Times New Roman" w:cs="Times New Roman"/>
          <w:b/>
          <w:sz w:val="28"/>
          <w:szCs w:val="28"/>
        </w:rPr>
        <w:t>l lazo comunitario</w:t>
      </w:r>
      <w:r w:rsidRPr="0027326C">
        <w:rPr>
          <w:rFonts w:ascii="Times New Roman" w:hAnsi="Times New Roman" w:cs="Times New Roman"/>
          <w:b/>
          <w:sz w:val="28"/>
          <w:szCs w:val="28"/>
        </w:rPr>
        <w:t xml:space="preserve">. </w:t>
      </w:r>
      <w:r w:rsidR="00C85004" w:rsidRPr="0027326C">
        <w:rPr>
          <w:rFonts w:ascii="Times New Roman" w:hAnsi="Times New Roman" w:cs="Times New Roman"/>
          <w:b/>
          <w:sz w:val="28"/>
          <w:szCs w:val="28"/>
        </w:rPr>
        <w:t xml:space="preserve"> </w:t>
      </w:r>
      <w:r w:rsidR="0027326C">
        <w:rPr>
          <w:rFonts w:ascii="Times New Roman" w:hAnsi="Times New Roman" w:cs="Times New Roman"/>
          <w:b/>
          <w:sz w:val="28"/>
          <w:szCs w:val="28"/>
        </w:rPr>
        <w:t xml:space="preserve">                                             </w:t>
      </w:r>
      <w:r w:rsidRPr="0027326C">
        <w:rPr>
          <w:rFonts w:ascii="Times New Roman" w:hAnsi="Times New Roman" w:cs="Times New Roman"/>
          <w:b/>
          <w:sz w:val="28"/>
          <w:szCs w:val="28"/>
        </w:rPr>
        <w:t xml:space="preserve">Excreción/ arrojo, </w:t>
      </w:r>
      <w:r w:rsidR="002C56C1" w:rsidRPr="0027326C">
        <w:rPr>
          <w:rFonts w:ascii="Times New Roman" w:hAnsi="Times New Roman" w:cs="Times New Roman"/>
          <w:b/>
          <w:sz w:val="28"/>
          <w:szCs w:val="28"/>
        </w:rPr>
        <w:t>de</w:t>
      </w:r>
      <w:r w:rsidRPr="0027326C">
        <w:rPr>
          <w:rFonts w:ascii="Times New Roman" w:hAnsi="Times New Roman" w:cs="Times New Roman"/>
          <w:b/>
          <w:sz w:val="28"/>
          <w:szCs w:val="28"/>
        </w:rPr>
        <w:t xml:space="preserve">stetamiento/ </w:t>
      </w:r>
      <w:r w:rsidR="00C85004" w:rsidRPr="0027326C">
        <w:rPr>
          <w:rFonts w:ascii="Times New Roman" w:hAnsi="Times New Roman" w:cs="Times New Roman"/>
          <w:b/>
          <w:sz w:val="28"/>
          <w:szCs w:val="28"/>
        </w:rPr>
        <w:t>común inoriginariedad</w:t>
      </w:r>
      <w:r w:rsidR="006C003C" w:rsidRPr="0027326C">
        <w:rPr>
          <w:rFonts w:ascii="Times New Roman" w:hAnsi="Times New Roman" w:cs="Times New Roman"/>
          <w:b/>
          <w:sz w:val="28"/>
          <w:szCs w:val="28"/>
        </w:rPr>
        <w:t>.</w:t>
      </w:r>
    </w:p>
    <w:p w:rsidR="008F1B74" w:rsidRPr="00420515" w:rsidRDefault="00104034" w:rsidP="006F1DFC">
      <w:pPr>
        <w:jc w:val="both"/>
        <w:rPr>
          <w:rFonts w:ascii="Times New Roman" w:hAnsi="Times New Roman" w:cs="Times New Roman"/>
          <w:b/>
          <w:sz w:val="24"/>
          <w:szCs w:val="24"/>
        </w:rPr>
      </w:pPr>
      <w:r w:rsidRPr="00420515">
        <w:rPr>
          <w:rFonts w:ascii="Times New Roman" w:hAnsi="Times New Roman" w:cs="Times New Roman"/>
          <w:sz w:val="24"/>
          <w:szCs w:val="24"/>
        </w:rPr>
        <w:t xml:space="preserve">De ahí </w:t>
      </w:r>
      <w:r w:rsidR="008F1B74" w:rsidRPr="00420515">
        <w:rPr>
          <w:rFonts w:ascii="Times New Roman" w:hAnsi="Times New Roman" w:cs="Times New Roman"/>
          <w:sz w:val="24"/>
          <w:szCs w:val="24"/>
        </w:rPr>
        <w:t xml:space="preserve">la </w:t>
      </w:r>
      <w:r w:rsidRPr="00420515">
        <w:rPr>
          <w:rFonts w:ascii="Times New Roman" w:hAnsi="Times New Roman" w:cs="Times New Roman"/>
          <w:sz w:val="24"/>
          <w:szCs w:val="24"/>
        </w:rPr>
        <w:t>fisura</w:t>
      </w:r>
      <w:r w:rsidR="008F1B74" w:rsidRPr="00420515">
        <w:rPr>
          <w:rFonts w:ascii="Times New Roman" w:hAnsi="Times New Roman" w:cs="Times New Roman"/>
          <w:sz w:val="24"/>
          <w:szCs w:val="24"/>
        </w:rPr>
        <w:t xml:space="preserve"> del lazo de la madre comunitaria con su hijo ya destetado, en donde madre e hijo dejan su condición </w:t>
      </w:r>
      <w:r w:rsidRPr="00420515">
        <w:rPr>
          <w:rFonts w:ascii="Times New Roman" w:hAnsi="Times New Roman" w:cs="Times New Roman"/>
          <w:sz w:val="24"/>
          <w:szCs w:val="24"/>
        </w:rPr>
        <w:t>simbiótica</w:t>
      </w:r>
      <w:r w:rsidR="008F1B74" w:rsidRPr="00420515">
        <w:rPr>
          <w:rFonts w:ascii="Times New Roman" w:hAnsi="Times New Roman" w:cs="Times New Roman"/>
          <w:sz w:val="24"/>
          <w:szCs w:val="24"/>
        </w:rPr>
        <w:t xml:space="preserve">, </w:t>
      </w:r>
      <w:r w:rsidRPr="00420515">
        <w:rPr>
          <w:rFonts w:ascii="Times New Roman" w:hAnsi="Times New Roman" w:cs="Times New Roman"/>
          <w:sz w:val="24"/>
          <w:szCs w:val="24"/>
        </w:rPr>
        <w:t>para entrar en una trama parental, que</w:t>
      </w:r>
      <w:r w:rsidR="008F1B74" w:rsidRPr="00420515">
        <w:rPr>
          <w:rFonts w:ascii="Times New Roman" w:hAnsi="Times New Roman" w:cs="Times New Roman"/>
          <w:sz w:val="24"/>
          <w:szCs w:val="24"/>
        </w:rPr>
        <w:t xml:space="preserve"> en el caso del hijo </w:t>
      </w:r>
      <w:r w:rsidRPr="00420515">
        <w:rPr>
          <w:rFonts w:ascii="Times New Roman" w:hAnsi="Times New Roman" w:cs="Times New Roman"/>
          <w:sz w:val="24"/>
          <w:szCs w:val="24"/>
        </w:rPr>
        <w:t>acontece</w:t>
      </w:r>
      <w:r w:rsidR="008F1B74" w:rsidRPr="00420515">
        <w:rPr>
          <w:rFonts w:ascii="Times New Roman" w:hAnsi="Times New Roman" w:cs="Times New Roman"/>
          <w:sz w:val="24"/>
          <w:szCs w:val="24"/>
        </w:rPr>
        <w:t xml:space="preserve"> </w:t>
      </w:r>
      <w:r w:rsidRPr="00420515">
        <w:rPr>
          <w:rFonts w:ascii="Times New Roman" w:hAnsi="Times New Roman" w:cs="Times New Roman"/>
          <w:sz w:val="24"/>
          <w:szCs w:val="24"/>
        </w:rPr>
        <w:t xml:space="preserve">como </w:t>
      </w:r>
      <w:r w:rsidR="008F1B74" w:rsidRPr="00420515">
        <w:rPr>
          <w:rFonts w:ascii="Times New Roman" w:hAnsi="Times New Roman" w:cs="Times New Roman"/>
          <w:sz w:val="24"/>
          <w:szCs w:val="24"/>
        </w:rPr>
        <w:t>un proceso de cogitación donde se hace individuo con capacidad de razo</w:t>
      </w:r>
      <w:r w:rsidR="00CC4A70" w:rsidRPr="00420515">
        <w:rPr>
          <w:rFonts w:ascii="Times New Roman" w:hAnsi="Times New Roman" w:cs="Times New Roman"/>
          <w:sz w:val="24"/>
          <w:szCs w:val="24"/>
        </w:rPr>
        <w:t>namiento y criterio,</w:t>
      </w:r>
      <w:r w:rsidR="008F1B74" w:rsidRPr="00420515">
        <w:rPr>
          <w:rFonts w:ascii="Times New Roman" w:hAnsi="Times New Roman" w:cs="Times New Roman"/>
          <w:sz w:val="24"/>
          <w:szCs w:val="24"/>
        </w:rPr>
        <w:t xml:space="preserve"> y en el caso de la madre para entrar a partir de la fractura en la elaboración de una esfera comunitaria imaginaria, donde el único y principal vehículo de llegada al hijo que ha dejado de ser suyo es la lealtad de palabra, de ella ante él por el sentimiento de pertenencia que aún vive en ella y haberle ofrendado la vida, y la exigencia de lealtad de él ante ella por el don y posibilidad de vivir y experimentar la vida. En el primer caso recordamos la vieja noción de </w:t>
      </w:r>
      <w:r w:rsidR="008F1B74" w:rsidRPr="00420515">
        <w:rPr>
          <w:rFonts w:ascii="Times New Roman" w:hAnsi="Times New Roman" w:cs="Times New Roman"/>
          <w:i/>
          <w:sz w:val="24"/>
          <w:szCs w:val="24"/>
        </w:rPr>
        <w:t xml:space="preserve">patria potestas </w:t>
      </w:r>
      <w:r w:rsidR="008F1B74" w:rsidRPr="00420515">
        <w:rPr>
          <w:rFonts w:ascii="Times New Roman" w:hAnsi="Times New Roman" w:cs="Times New Roman"/>
          <w:sz w:val="24"/>
          <w:szCs w:val="24"/>
        </w:rPr>
        <w:t>en donde el soberano reificaba su existencia en la muerte del otro, si él le había dado y posibilitado la vida, él tenía el derecho a quitársela. Alegoría de la madre para entender de manera ilustrativa ahora otro lazo que nos une inextricablemente a nuestra madre comunitaria, ya sea por medio de la figura de la lealtad poco criteriosa e injusta, o bien, por medio del criterio y su transgresión que confirmaría su legalidad.</w:t>
      </w:r>
      <w:r w:rsidR="00C85004" w:rsidRPr="00420515">
        <w:rPr>
          <w:rFonts w:ascii="Times New Roman" w:hAnsi="Times New Roman" w:cs="Times New Roman"/>
          <w:sz w:val="24"/>
          <w:szCs w:val="24"/>
        </w:rPr>
        <w:t xml:space="preserve"> </w:t>
      </w:r>
    </w:p>
    <w:p w:rsidR="008F1B74" w:rsidRPr="00420515" w:rsidRDefault="008F1B74" w:rsidP="006F1DFC">
      <w:pPr>
        <w:jc w:val="both"/>
        <w:rPr>
          <w:rFonts w:ascii="Times New Roman" w:hAnsi="Times New Roman" w:cs="Times New Roman"/>
          <w:b/>
          <w:sz w:val="24"/>
          <w:szCs w:val="24"/>
        </w:rPr>
      </w:pPr>
      <w:r w:rsidRPr="00420515">
        <w:rPr>
          <w:rFonts w:ascii="Times New Roman" w:hAnsi="Times New Roman" w:cs="Times New Roman"/>
          <w:sz w:val="24"/>
          <w:szCs w:val="24"/>
        </w:rPr>
        <w:t xml:space="preserve">De manera figurativa podríamos elaborar una alegoría de la alegoría, usando como recurso ilustrativo una analogía cosmológica- espacial perteneciente a la física cuántica, para abordar como tramado de fondo la cuestión de la esfera maternal, la rotura de la placenta, la excreción del feto, el consecuente arrojo al mundo y el azote con la superficie terrenal, y como consecuencia la  elaboración imaginaria del lazo comunitario en cuestión, posibilitada por tal fractura carnal del hijo con la madre, a la manera de una carencia originaria, o común inoriginariedad que necesita del recurso esencial de sobrevivencia el lenguaje comunitario de la lealtad madre- </w:t>
      </w:r>
      <w:r w:rsidR="00AC77E9" w:rsidRPr="00420515">
        <w:rPr>
          <w:rFonts w:ascii="Times New Roman" w:hAnsi="Times New Roman" w:cs="Times New Roman"/>
          <w:sz w:val="24"/>
          <w:szCs w:val="24"/>
        </w:rPr>
        <w:t>hijo, para la reafirmación de sí</w:t>
      </w:r>
      <w:r w:rsidRPr="00420515">
        <w:rPr>
          <w:rFonts w:ascii="Times New Roman" w:hAnsi="Times New Roman" w:cs="Times New Roman"/>
          <w:sz w:val="24"/>
          <w:szCs w:val="24"/>
        </w:rPr>
        <w:t xml:space="preserve"> en la referencia y confirmación del otro. Pensemos como metáfora comunitaria, la excomunión de los individuos al momento que colocan el criterio por encima de la lealtad, la justicia por sobre el sacrificio, la transparencia del juicio por encima del pacto de silencio, la cogitación del individuo por sobre la fraternidad, el cinismo critico por sobre los lazos de amistad y su consecuente avidez de soberanía, para dilucidar como la esfera comunitaria y su transgresión –traición a la madre comunitaria- se presentaría de manera inmediata como la analogía  al universo cuántico, al Big Bang y la génesis del mundo y la vida bajo una figura divisoria y fragmentaría. </w:t>
      </w:r>
    </w:p>
    <w:p w:rsidR="008F1B74"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 xml:space="preserve">De ahí que el Universo lo pensemos como un gran vacío cargado positivamente, cuando éste gran vacío cargado positivamente entra en desequilibrio, emergen las cosas particulares </w:t>
      </w:r>
      <w:r w:rsidR="00511721" w:rsidRPr="00420515">
        <w:rPr>
          <w:rFonts w:ascii="Times New Roman" w:hAnsi="Times New Roman" w:cs="Times New Roman"/>
          <w:sz w:val="24"/>
          <w:szCs w:val="24"/>
        </w:rPr>
        <w:t>como fragmentación de la unidad,</w:t>
      </w:r>
      <w:r w:rsidRPr="00420515">
        <w:rPr>
          <w:rFonts w:ascii="Times New Roman" w:hAnsi="Times New Roman" w:cs="Times New Roman"/>
          <w:sz w:val="24"/>
          <w:szCs w:val="24"/>
        </w:rPr>
        <w:t xml:space="preserve"> </w:t>
      </w:r>
      <w:r w:rsidR="00511721" w:rsidRPr="00420515">
        <w:rPr>
          <w:rFonts w:ascii="Times New Roman" w:hAnsi="Times New Roman" w:cs="Times New Roman"/>
          <w:sz w:val="24"/>
          <w:szCs w:val="24"/>
        </w:rPr>
        <w:t>e</w:t>
      </w:r>
      <w:r w:rsidRPr="00420515">
        <w:rPr>
          <w:rFonts w:ascii="Times New Roman" w:hAnsi="Times New Roman" w:cs="Times New Roman"/>
          <w:sz w:val="24"/>
          <w:szCs w:val="24"/>
        </w:rPr>
        <w:t xml:space="preserve">s así que cuando los hombres fuimos expulsados de </w:t>
      </w:r>
      <w:r w:rsidR="00511721" w:rsidRPr="00420515">
        <w:rPr>
          <w:rFonts w:ascii="Times New Roman" w:hAnsi="Times New Roman" w:cs="Times New Roman"/>
          <w:sz w:val="24"/>
          <w:szCs w:val="24"/>
        </w:rPr>
        <w:t>la esfera maternal, comunitaria</w:t>
      </w:r>
      <w:r w:rsidR="00AC77E9" w:rsidRPr="00420515">
        <w:rPr>
          <w:rFonts w:ascii="Times New Roman" w:hAnsi="Times New Roman" w:cs="Times New Roman"/>
          <w:sz w:val="24"/>
          <w:szCs w:val="24"/>
        </w:rPr>
        <w:t>,</w:t>
      </w:r>
      <w:r w:rsidR="00511721" w:rsidRPr="00420515">
        <w:rPr>
          <w:rFonts w:ascii="Times New Roman" w:hAnsi="Times New Roman" w:cs="Times New Roman"/>
          <w:sz w:val="24"/>
          <w:szCs w:val="24"/>
        </w:rPr>
        <w:t xml:space="preserve"> emerge este</w:t>
      </w:r>
      <w:r w:rsidRPr="00420515">
        <w:rPr>
          <w:rFonts w:ascii="Times New Roman" w:hAnsi="Times New Roman" w:cs="Times New Roman"/>
          <w:sz w:val="24"/>
          <w:szCs w:val="24"/>
        </w:rPr>
        <w:t xml:space="preserve"> </w:t>
      </w:r>
      <w:r w:rsidR="00511721" w:rsidRPr="00420515">
        <w:rPr>
          <w:rFonts w:ascii="Times New Roman" w:hAnsi="Times New Roman" w:cs="Times New Roman"/>
          <w:sz w:val="24"/>
          <w:szCs w:val="24"/>
        </w:rPr>
        <w:t>s</w:t>
      </w:r>
      <w:r w:rsidRPr="00420515">
        <w:rPr>
          <w:rFonts w:ascii="Times New Roman" w:hAnsi="Times New Roman" w:cs="Times New Roman"/>
          <w:sz w:val="24"/>
          <w:szCs w:val="24"/>
        </w:rPr>
        <w:t>entimiento esencial, que algunos logran experienciar e interiorizar, de ahí que hablemos de la posibilidad de entregarse al m</w:t>
      </w:r>
      <w:r w:rsidR="00AC77E9" w:rsidRPr="00420515">
        <w:rPr>
          <w:rFonts w:ascii="Times New Roman" w:hAnsi="Times New Roman" w:cs="Times New Roman"/>
          <w:sz w:val="24"/>
          <w:szCs w:val="24"/>
        </w:rPr>
        <w:t>undo en una actitud de entrega. C</w:t>
      </w:r>
      <w:r w:rsidRPr="00420515">
        <w:rPr>
          <w:rFonts w:ascii="Times New Roman" w:hAnsi="Times New Roman" w:cs="Times New Roman"/>
          <w:sz w:val="24"/>
          <w:szCs w:val="24"/>
        </w:rPr>
        <w:t>uando yo iba al mundo, el mundo venía a mí; cuando yo iba al mundo, el mundo ya me había atravesado, yo era el mundo, el mundo hablaba en su esencia comunitaria a través de mí. De ahí que recordemos de</w:t>
      </w:r>
      <w:r w:rsidR="00AC77E9" w:rsidRPr="00420515">
        <w:rPr>
          <w:rFonts w:ascii="Times New Roman" w:hAnsi="Times New Roman" w:cs="Times New Roman"/>
          <w:sz w:val="24"/>
          <w:szCs w:val="24"/>
        </w:rPr>
        <w:t xml:space="preserve"> Simo</w:t>
      </w:r>
      <w:r w:rsidRPr="00420515">
        <w:rPr>
          <w:rFonts w:ascii="Times New Roman" w:hAnsi="Times New Roman" w:cs="Times New Roman"/>
          <w:sz w:val="24"/>
          <w:szCs w:val="24"/>
        </w:rPr>
        <w:t>n</w:t>
      </w:r>
      <w:r w:rsidR="00AC77E9" w:rsidRPr="00420515">
        <w:rPr>
          <w:rFonts w:ascii="Times New Roman" w:hAnsi="Times New Roman" w:cs="Times New Roman"/>
          <w:sz w:val="24"/>
          <w:szCs w:val="24"/>
        </w:rPr>
        <w:t>e</w:t>
      </w:r>
      <w:r w:rsidRPr="00420515">
        <w:rPr>
          <w:rFonts w:ascii="Times New Roman" w:hAnsi="Times New Roman" w:cs="Times New Roman"/>
          <w:sz w:val="24"/>
          <w:szCs w:val="24"/>
        </w:rPr>
        <w:t xml:space="preserve"> Weil su idea de que la omnipresencia de un dios es ya su ausencia universal, a la manera de una carencia que se confirma en su afirmación inmanente, universal y necesaria</w:t>
      </w:r>
      <w:r w:rsidR="00AC77E9" w:rsidRPr="00420515">
        <w:rPr>
          <w:rFonts w:ascii="Times New Roman" w:hAnsi="Times New Roman" w:cs="Times New Roman"/>
          <w:sz w:val="24"/>
          <w:szCs w:val="24"/>
        </w:rPr>
        <w:t>.</w:t>
      </w:r>
      <w:r w:rsidR="00C85004" w:rsidRPr="00420515">
        <w:rPr>
          <w:rFonts w:ascii="Times New Roman" w:hAnsi="Times New Roman" w:cs="Times New Roman"/>
          <w:sz w:val="24"/>
          <w:szCs w:val="24"/>
        </w:rPr>
        <w:t xml:space="preserve"> </w:t>
      </w:r>
    </w:p>
    <w:p w:rsidR="000545FC" w:rsidRDefault="000545FC" w:rsidP="006F1DFC">
      <w:pPr>
        <w:jc w:val="both"/>
        <w:rPr>
          <w:rFonts w:ascii="Times New Roman" w:hAnsi="Times New Roman" w:cs="Times New Roman"/>
          <w:sz w:val="24"/>
          <w:szCs w:val="24"/>
        </w:rPr>
      </w:pPr>
    </w:p>
    <w:p w:rsidR="00A13421" w:rsidRPr="0027326C" w:rsidRDefault="002A5208" w:rsidP="0027326C">
      <w:pPr>
        <w:spacing w:line="240" w:lineRule="auto"/>
        <w:jc w:val="center"/>
        <w:rPr>
          <w:rFonts w:ascii="Times New Roman" w:hAnsi="Times New Roman" w:cs="Times New Roman"/>
          <w:b/>
          <w:sz w:val="28"/>
          <w:szCs w:val="28"/>
        </w:rPr>
      </w:pPr>
      <w:r w:rsidRPr="0027326C">
        <w:rPr>
          <w:rFonts w:ascii="Times New Roman" w:hAnsi="Times New Roman" w:cs="Times New Roman"/>
          <w:b/>
          <w:sz w:val="28"/>
          <w:szCs w:val="28"/>
        </w:rPr>
        <w:lastRenderedPageBreak/>
        <w:t>La lógica del</w:t>
      </w:r>
      <w:r w:rsidR="00A13421" w:rsidRPr="0027326C">
        <w:rPr>
          <w:rFonts w:ascii="Times New Roman" w:hAnsi="Times New Roman" w:cs="Times New Roman"/>
          <w:b/>
          <w:sz w:val="28"/>
          <w:szCs w:val="28"/>
        </w:rPr>
        <w:t xml:space="preserve"> </w:t>
      </w:r>
      <w:r w:rsidRPr="0027326C">
        <w:rPr>
          <w:rFonts w:ascii="Times New Roman" w:hAnsi="Times New Roman" w:cs="Times New Roman"/>
          <w:b/>
          <w:sz w:val="28"/>
          <w:szCs w:val="28"/>
        </w:rPr>
        <w:t>s</w:t>
      </w:r>
      <w:r w:rsidR="00A13421" w:rsidRPr="0027326C">
        <w:rPr>
          <w:rFonts w:ascii="Times New Roman" w:hAnsi="Times New Roman" w:cs="Times New Roman"/>
          <w:b/>
          <w:sz w:val="28"/>
          <w:szCs w:val="28"/>
        </w:rPr>
        <w:t xml:space="preserve">ecretismo </w:t>
      </w:r>
      <w:r w:rsidRPr="0027326C">
        <w:rPr>
          <w:rFonts w:ascii="Times New Roman" w:hAnsi="Times New Roman" w:cs="Times New Roman"/>
          <w:b/>
          <w:sz w:val="28"/>
          <w:szCs w:val="28"/>
        </w:rPr>
        <w:t>en</w:t>
      </w:r>
      <w:r w:rsidR="00A13421" w:rsidRPr="0027326C">
        <w:rPr>
          <w:rFonts w:ascii="Times New Roman" w:hAnsi="Times New Roman" w:cs="Times New Roman"/>
          <w:b/>
          <w:sz w:val="28"/>
          <w:szCs w:val="28"/>
        </w:rPr>
        <w:t xml:space="preserve"> la comunidad sacrificial.</w:t>
      </w:r>
      <w:r w:rsidR="002C56C1" w:rsidRPr="0027326C">
        <w:rPr>
          <w:rFonts w:ascii="Times New Roman" w:hAnsi="Times New Roman" w:cs="Times New Roman"/>
          <w:b/>
          <w:sz w:val="28"/>
          <w:szCs w:val="28"/>
        </w:rPr>
        <w:t xml:space="preserve"> </w:t>
      </w:r>
      <w:r w:rsidR="0027326C">
        <w:rPr>
          <w:rFonts w:ascii="Times New Roman" w:hAnsi="Times New Roman" w:cs="Times New Roman"/>
          <w:b/>
          <w:sz w:val="28"/>
          <w:szCs w:val="28"/>
        </w:rPr>
        <w:t xml:space="preserve">                                  </w:t>
      </w:r>
      <w:r w:rsidR="002C56C1" w:rsidRPr="0027326C">
        <w:rPr>
          <w:rFonts w:ascii="Times New Roman" w:hAnsi="Times New Roman" w:cs="Times New Roman"/>
          <w:b/>
          <w:sz w:val="28"/>
          <w:szCs w:val="28"/>
        </w:rPr>
        <w:t>O de la lealtad como abolición ética del criterio y la justicia.</w:t>
      </w:r>
    </w:p>
    <w:p w:rsidR="00C07066" w:rsidRPr="00420515" w:rsidRDefault="00140C7E" w:rsidP="002E757D">
      <w:pPr>
        <w:ind w:left="4678"/>
        <w:jc w:val="both"/>
        <w:rPr>
          <w:rFonts w:ascii="Times New Roman" w:hAnsi="Times New Roman" w:cs="Times New Roman"/>
          <w:i/>
          <w:sz w:val="24"/>
          <w:szCs w:val="24"/>
        </w:rPr>
      </w:pPr>
      <w:r>
        <w:rPr>
          <w:rFonts w:ascii="Times New Roman" w:hAnsi="Times New Roman" w:cs="Times New Roman"/>
          <w:i/>
          <w:sz w:val="24"/>
          <w:szCs w:val="24"/>
        </w:rPr>
        <w:t>“Es preciso entonces,</w:t>
      </w:r>
      <w:r w:rsidR="00C07066" w:rsidRPr="00420515">
        <w:rPr>
          <w:rFonts w:ascii="Times New Roman" w:hAnsi="Times New Roman" w:cs="Times New Roman"/>
          <w:i/>
          <w:sz w:val="24"/>
          <w:szCs w:val="24"/>
        </w:rPr>
        <w:t xml:space="preserve"> suspen</w:t>
      </w:r>
      <w:r>
        <w:rPr>
          <w:rFonts w:ascii="Times New Roman" w:hAnsi="Times New Roman" w:cs="Times New Roman"/>
          <w:i/>
          <w:sz w:val="24"/>
          <w:szCs w:val="24"/>
        </w:rPr>
        <w:t xml:space="preserve">der </w:t>
      </w:r>
      <w:r w:rsidR="00C07066" w:rsidRPr="00420515">
        <w:rPr>
          <w:rFonts w:ascii="Times New Roman" w:hAnsi="Times New Roman" w:cs="Times New Roman"/>
          <w:i/>
          <w:sz w:val="24"/>
          <w:szCs w:val="24"/>
        </w:rPr>
        <w:t>la voluntad individual para hacerse parte de la voluntad general del universo”.</w:t>
      </w:r>
      <w:r w:rsidR="00F870CD" w:rsidRPr="00420515">
        <w:rPr>
          <w:rFonts w:ascii="Times New Roman" w:hAnsi="Times New Roman" w:cs="Times New Roman"/>
          <w:i/>
          <w:sz w:val="24"/>
          <w:szCs w:val="24"/>
        </w:rPr>
        <w:t xml:space="preserve"> </w:t>
      </w:r>
      <w:r w:rsidR="002E757D" w:rsidRPr="00420515">
        <w:rPr>
          <w:rFonts w:ascii="Times New Roman" w:hAnsi="Times New Roman" w:cs="Times New Roman"/>
          <w:i/>
          <w:sz w:val="24"/>
          <w:szCs w:val="24"/>
        </w:rPr>
        <w:t xml:space="preserve">            </w:t>
      </w:r>
      <w:r w:rsidR="00F870CD" w:rsidRPr="00420515">
        <w:rPr>
          <w:rFonts w:ascii="Times New Roman" w:hAnsi="Times New Roman" w:cs="Times New Roman"/>
          <w:i/>
          <w:sz w:val="24"/>
          <w:szCs w:val="24"/>
        </w:rPr>
        <w:t xml:space="preserve"> </w:t>
      </w:r>
      <w:r w:rsidR="00C07066" w:rsidRPr="00AE6E01">
        <w:rPr>
          <w:rFonts w:ascii="Times New Roman" w:hAnsi="Times New Roman" w:cs="Times New Roman"/>
          <w:b/>
          <w:sz w:val="24"/>
          <w:szCs w:val="24"/>
        </w:rPr>
        <w:t>Arthur Schopenhauer.</w:t>
      </w:r>
    </w:p>
    <w:p w:rsidR="008F1B74" w:rsidRPr="00420515"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Si abordamos el problema de la lealtad y el criterio de los hombres para entrar de lleno en la temática de la justicia. Debemos en primera instancia pensar a la comunidad a partir del precepto primitivo del</w:t>
      </w:r>
      <w:r w:rsidRPr="00420515">
        <w:rPr>
          <w:rFonts w:ascii="Times New Roman" w:hAnsi="Times New Roman" w:cs="Times New Roman"/>
          <w:i/>
          <w:sz w:val="24"/>
          <w:szCs w:val="24"/>
        </w:rPr>
        <w:t xml:space="preserve"> </w:t>
      </w:r>
      <w:r w:rsidRPr="00420515">
        <w:rPr>
          <w:rFonts w:ascii="Times New Roman" w:hAnsi="Times New Roman" w:cs="Times New Roman"/>
          <w:sz w:val="24"/>
          <w:szCs w:val="24"/>
        </w:rPr>
        <w:t>rechazo al sentimiento de culpabilidad individual, no solamente como negación o inadmisión de un sentimiento negativo y malicioso que corrompe y afecta mi libertad moral ante los hechos que me confirman como culpable, sino que como condicionante de posibilidad, pues si interiorizo el sentimiento comunitario que suspende el criterio y la voluntad individual para hacerme parte de una voluntad mayor de orden comunitaria, se posibilita la lealtad al otro anulándose al instante el juicio criterioso individual, absolviendo el sentimiento de justicia individual bajo el apelativo de un deber comunitario que le consigno a la comunidad. Suspensión del criterio individual que posibilita una esfera en donde nunca se es culpable, pues la comunidad no me habilita como orador criterioso, justo, pues antes que esto aboga por una esfera de la lealtad que coloca en un estado de anestesia el criterio y sentimiento de justicia individual.</w:t>
      </w:r>
    </w:p>
    <w:p w:rsidR="008F1B74"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 xml:space="preserve">Este sentimiento comunitario de la no culpabilidad individual se posibilita por la irrupción de una lógica sacrificial, que al despersonalizar el conflicto instaura un estado de suspensión de la individualidad, pues no aboga a lo fragmentario, sino que más bien a la unidad que los acoge y cobija. Estamos hablando de un “estar en el entre” de la comunidad </w:t>
      </w:r>
      <w:r w:rsidRPr="00420515">
        <w:rPr>
          <w:rFonts w:ascii="Times New Roman" w:hAnsi="Times New Roman" w:cs="Times New Roman"/>
          <w:i/>
          <w:sz w:val="24"/>
          <w:szCs w:val="24"/>
        </w:rPr>
        <w:t>(inter esse)</w:t>
      </w:r>
      <w:r w:rsidRPr="00420515">
        <w:rPr>
          <w:rFonts w:ascii="Times New Roman" w:hAnsi="Times New Roman" w:cs="Times New Roman"/>
          <w:sz w:val="24"/>
          <w:szCs w:val="24"/>
        </w:rPr>
        <w:t>,</w:t>
      </w:r>
      <w:r w:rsidRPr="00420515">
        <w:rPr>
          <w:rFonts w:ascii="Times New Roman" w:hAnsi="Times New Roman" w:cs="Times New Roman"/>
          <w:i/>
          <w:sz w:val="24"/>
          <w:szCs w:val="24"/>
        </w:rPr>
        <w:t xml:space="preserve"> </w:t>
      </w:r>
      <w:r w:rsidRPr="00420515">
        <w:rPr>
          <w:rFonts w:ascii="Times New Roman" w:hAnsi="Times New Roman" w:cs="Times New Roman"/>
          <w:sz w:val="24"/>
          <w:szCs w:val="24"/>
        </w:rPr>
        <w:t xml:space="preserve">lugar en donde no solo estamos alojados, sino que arrojados. Estamos hablando de un estar en común, de un ser en común, </w:t>
      </w:r>
      <w:r w:rsidRPr="00420515">
        <w:rPr>
          <w:rFonts w:ascii="Times New Roman" w:hAnsi="Times New Roman" w:cs="Times New Roman"/>
          <w:i/>
          <w:sz w:val="24"/>
          <w:szCs w:val="24"/>
        </w:rPr>
        <w:t xml:space="preserve">inter esse </w:t>
      </w:r>
      <w:r w:rsidRPr="00420515">
        <w:rPr>
          <w:rFonts w:ascii="Times New Roman" w:hAnsi="Times New Roman" w:cs="Times New Roman"/>
          <w:sz w:val="24"/>
          <w:szCs w:val="24"/>
        </w:rPr>
        <w:t>que al desacreditar el criterio individual nos condiciona bajo la lógica de la lealtad, estamos hablando bajo una lógica poco criteriosa que desacredita el sentimiento de justicia individual, bajo el apelativo del interés (</w:t>
      </w:r>
      <w:r w:rsidRPr="00420515">
        <w:rPr>
          <w:rFonts w:ascii="Times New Roman" w:hAnsi="Times New Roman" w:cs="Times New Roman"/>
          <w:i/>
          <w:sz w:val="24"/>
          <w:szCs w:val="24"/>
        </w:rPr>
        <w:t>inter esse</w:t>
      </w:r>
      <w:r w:rsidRPr="00420515">
        <w:rPr>
          <w:rFonts w:ascii="Times New Roman" w:hAnsi="Times New Roman" w:cs="Times New Roman"/>
          <w:sz w:val="24"/>
          <w:szCs w:val="24"/>
        </w:rPr>
        <w:t xml:space="preserve">) comunitario, no tomando un posicionamiento individual ante los hechos, sino que dejándome llevar por el </w:t>
      </w:r>
      <w:r w:rsidRPr="00420515">
        <w:rPr>
          <w:rFonts w:ascii="Times New Roman" w:hAnsi="Times New Roman" w:cs="Times New Roman"/>
          <w:i/>
          <w:sz w:val="24"/>
          <w:szCs w:val="24"/>
        </w:rPr>
        <w:t>esse</w:t>
      </w:r>
      <w:r w:rsidRPr="00420515">
        <w:rPr>
          <w:rFonts w:ascii="Times New Roman" w:hAnsi="Times New Roman" w:cs="Times New Roman"/>
          <w:sz w:val="24"/>
          <w:szCs w:val="24"/>
        </w:rPr>
        <w:t xml:space="preserve"> del </w:t>
      </w:r>
      <w:r w:rsidRPr="00420515">
        <w:rPr>
          <w:rFonts w:ascii="Times New Roman" w:hAnsi="Times New Roman" w:cs="Times New Roman"/>
          <w:i/>
          <w:sz w:val="24"/>
          <w:szCs w:val="24"/>
        </w:rPr>
        <w:t>inter.</w:t>
      </w:r>
      <w:r w:rsidRPr="00420515">
        <w:rPr>
          <w:rFonts w:ascii="Times New Roman" w:hAnsi="Times New Roman" w:cs="Times New Roman"/>
          <w:sz w:val="24"/>
          <w:szCs w:val="24"/>
        </w:rPr>
        <w:t xml:space="preserve"> Estamos hablando de un estar en el entre de la comunidad, campo simbólico de correspondencia en el cual el </w:t>
      </w:r>
      <w:r w:rsidRPr="00420515">
        <w:rPr>
          <w:rFonts w:ascii="Times New Roman" w:hAnsi="Times New Roman" w:cs="Times New Roman"/>
          <w:i/>
          <w:sz w:val="24"/>
          <w:szCs w:val="24"/>
        </w:rPr>
        <w:t>Homo Sacer</w:t>
      </w:r>
      <w:r w:rsidRPr="00420515">
        <w:rPr>
          <w:rFonts w:ascii="Times New Roman" w:hAnsi="Times New Roman" w:cs="Times New Roman"/>
          <w:sz w:val="24"/>
          <w:szCs w:val="24"/>
        </w:rPr>
        <w:t xml:space="preserve"> se desenvuelve y protege del apremio moral y malestar comunitario que subyace a toda personificación del conflicto, y por ende a todo sentimiento de culpabilidad individual.</w:t>
      </w:r>
    </w:p>
    <w:p w:rsidR="00F870CD" w:rsidRPr="0027326C" w:rsidRDefault="004C6DC0" w:rsidP="0027326C">
      <w:pPr>
        <w:jc w:val="center"/>
        <w:rPr>
          <w:rFonts w:ascii="Times New Roman" w:hAnsi="Times New Roman" w:cs="Times New Roman"/>
          <w:b/>
          <w:sz w:val="28"/>
          <w:szCs w:val="28"/>
        </w:rPr>
      </w:pPr>
      <w:r w:rsidRPr="0027326C">
        <w:rPr>
          <w:rFonts w:ascii="Times New Roman" w:hAnsi="Times New Roman" w:cs="Times New Roman"/>
          <w:b/>
          <w:sz w:val="28"/>
          <w:szCs w:val="28"/>
        </w:rPr>
        <w:t xml:space="preserve">La mecánica </w:t>
      </w:r>
      <w:r w:rsidR="0096700D" w:rsidRPr="0027326C">
        <w:rPr>
          <w:rFonts w:ascii="Times New Roman" w:hAnsi="Times New Roman" w:cs="Times New Roman"/>
          <w:b/>
          <w:sz w:val="28"/>
          <w:szCs w:val="28"/>
        </w:rPr>
        <w:t>inmunitaria</w:t>
      </w:r>
      <w:r w:rsidRPr="0027326C">
        <w:rPr>
          <w:rFonts w:ascii="Times New Roman" w:hAnsi="Times New Roman" w:cs="Times New Roman"/>
          <w:b/>
          <w:sz w:val="28"/>
          <w:szCs w:val="28"/>
        </w:rPr>
        <w:t xml:space="preserve"> del dispositivo jurídico</w:t>
      </w:r>
      <w:r w:rsidR="00F870CD" w:rsidRPr="0027326C">
        <w:rPr>
          <w:rFonts w:ascii="Times New Roman" w:hAnsi="Times New Roman" w:cs="Times New Roman"/>
          <w:b/>
          <w:sz w:val="28"/>
          <w:szCs w:val="28"/>
        </w:rPr>
        <w:t>.</w:t>
      </w:r>
      <w:r w:rsidRPr="0027326C">
        <w:rPr>
          <w:rFonts w:ascii="Times New Roman" w:hAnsi="Times New Roman" w:cs="Times New Roman"/>
          <w:b/>
          <w:sz w:val="28"/>
          <w:szCs w:val="28"/>
        </w:rPr>
        <w:t xml:space="preserve"> </w:t>
      </w:r>
      <w:r w:rsidR="0027326C">
        <w:rPr>
          <w:rFonts w:ascii="Times New Roman" w:hAnsi="Times New Roman" w:cs="Times New Roman"/>
          <w:b/>
          <w:sz w:val="28"/>
          <w:szCs w:val="28"/>
        </w:rPr>
        <w:t xml:space="preserve">                                       </w:t>
      </w:r>
      <w:r w:rsidRPr="0027326C">
        <w:rPr>
          <w:rFonts w:ascii="Times New Roman" w:hAnsi="Times New Roman" w:cs="Times New Roman"/>
          <w:b/>
          <w:sz w:val="28"/>
          <w:szCs w:val="28"/>
        </w:rPr>
        <w:t>O del cuerpo como superficie de inscripción de un saber clínico/político/punitivo.</w:t>
      </w:r>
    </w:p>
    <w:p w:rsidR="00F870CD" w:rsidRPr="00420515" w:rsidRDefault="00F870CD" w:rsidP="00F870CD">
      <w:pPr>
        <w:pStyle w:val="Prrafodelista"/>
        <w:ind w:left="4678"/>
        <w:jc w:val="both"/>
        <w:rPr>
          <w:rFonts w:ascii="Times New Roman" w:hAnsi="Times New Roman" w:cs="Times New Roman"/>
          <w:i/>
          <w:sz w:val="24"/>
          <w:szCs w:val="24"/>
        </w:rPr>
      </w:pPr>
      <w:r w:rsidRPr="00420515">
        <w:rPr>
          <w:rFonts w:ascii="Times New Roman" w:hAnsi="Times New Roman" w:cs="Times New Roman"/>
          <w:i/>
          <w:sz w:val="24"/>
          <w:szCs w:val="24"/>
        </w:rPr>
        <w:t xml:space="preserve"> “La omnipresencia de un dios es ya      </w:t>
      </w:r>
    </w:p>
    <w:p w:rsidR="00F870CD" w:rsidRPr="00420515" w:rsidRDefault="00F870CD" w:rsidP="00F870CD">
      <w:pPr>
        <w:pStyle w:val="Prrafodelista"/>
        <w:ind w:left="4678"/>
        <w:jc w:val="both"/>
        <w:rPr>
          <w:rFonts w:ascii="Times New Roman" w:hAnsi="Times New Roman" w:cs="Times New Roman"/>
          <w:i/>
          <w:sz w:val="24"/>
          <w:szCs w:val="24"/>
        </w:rPr>
      </w:pPr>
      <w:r w:rsidRPr="00420515">
        <w:rPr>
          <w:rFonts w:ascii="Times New Roman" w:hAnsi="Times New Roman" w:cs="Times New Roman"/>
          <w:i/>
          <w:sz w:val="24"/>
          <w:szCs w:val="24"/>
        </w:rPr>
        <w:t xml:space="preserve">  su ausencia universal”.</w:t>
      </w:r>
    </w:p>
    <w:p w:rsidR="00F870CD" w:rsidRPr="00DF6D02" w:rsidRDefault="00F870CD" w:rsidP="00F870CD">
      <w:pPr>
        <w:pStyle w:val="Prrafodelista"/>
        <w:ind w:left="4678"/>
        <w:jc w:val="both"/>
        <w:rPr>
          <w:rFonts w:ascii="Times New Roman" w:hAnsi="Times New Roman" w:cs="Times New Roman"/>
          <w:b/>
          <w:sz w:val="24"/>
          <w:szCs w:val="24"/>
        </w:rPr>
      </w:pPr>
      <w:r w:rsidRPr="00DF6D02">
        <w:rPr>
          <w:rFonts w:ascii="Times New Roman" w:hAnsi="Times New Roman" w:cs="Times New Roman"/>
          <w:b/>
          <w:sz w:val="24"/>
          <w:szCs w:val="24"/>
        </w:rPr>
        <w:t xml:space="preserve">  Simone Weil.</w:t>
      </w:r>
    </w:p>
    <w:p w:rsidR="008F1B74" w:rsidRPr="00420515"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Es así que a la lealtad comunitaria le subyace siempre un pacto de silencio, o pacto comunitario de sangre que abomina el criterio y sentimiento de justicia que demanda la víctima, bajo la lógica sacrificial. Régimen de invisibilidad de la culpa individual que visibiliza la lealtad como figura comunitaria de una doble paradoja sacrificial, pues si bien aborrece el sentimiento de culpabilidad individual, exime del sentimiento de la culpa comunitaria bajo la figura de un sacrificio sangriento y público. Decapitación que representa ante la comunidad la eximición del castigo divino, estamos hablando de un sentimiento negativo, oscuro, bucólico y viral como lo es la culpabilidad comunitaria, a la manera de un pesar muchas veces mortuorio, a cambio de sangre humana proveniente (donada –sin ningún interés de recambio-) del integrante más destacado y puro que representa la idealidad desidealizada de la comunidad.</w:t>
      </w:r>
    </w:p>
    <w:p w:rsidR="008F1B74" w:rsidRPr="00420515"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lastRenderedPageBreak/>
        <w:t>El sentimiento de muerte y pesar moral, se reprime con la muerte en vida misma de un integrante, cuyo cuerpo mutilado se presta como superficie de inscripción y absolución del pesar divino. Muerte individual como sacrificio que exime de la culpa a la comunidad que se entrega al régimen de visibilidad de aquel acto mortuorio y mutilador, como campo simbólico de correspondencia, lugar en donde irrumpe la figura de la lealtad que esconde como contracara de una misma moneda la cuña de la injustica, el dolor, la falta de criterio y la muerte. Para ser héroe es preciso entonces morir por la comunidad, reconocimiento que solo se da al individuo en el momento de su muerte, pues la comunidad aborrece todo tipo de  personalismos y vanidades individuales que se manifiesten en vida.</w:t>
      </w:r>
    </w:p>
    <w:p w:rsidR="008F1B74" w:rsidRPr="00420515"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Allí donde no existe el juicio de valor que personifica una culpa, existe una lealtad que arremete contra todo sentimiento de justicia contractual, en éste escenario comunitario se confirma que la justicia no es comunitaria sino que contractual. Donde se da la posibilidad de un juicio de valor se posibilita la justicia, por tanto esta última solo muestra su eficacia en la confirmación de un sentimiento de culpabilidad que acaece de manera individual. De ahí que la comunidad busque siempre una referencia sacrificial monádica desde donde se hace posible confirmar su estar comunitario. Por sobre este panorama, podemos decir que lealtad y criterio son antagónicas, pero no contradictorias, pues una confirma y posibilita a la otra como contraparte de una misma moneda. Dos sentimientos que en apariencia se presentan como claros y transparentes, pero que esconden en su contracara, una perpleja paradoja comunitaria, sumamente confusa y oscura, que solo puede ser decodificada bajo una clave de lectura interpretativa que tome a la comunidad como centro por donde pasa y se posibilita la paradoja.</w:t>
      </w:r>
    </w:p>
    <w:p w:rsidR="008F1B74" w:rsidRPr="00420515" w:rsidRDefault="008F1B74" w:rsidP="006F1DFC">
      <w:pPr>
        <w:jc w:val="both"/>
        <w:rPr>
          <w:rFonts w:ascii="Times New Roman" w:hAnsi="Times New Roman" w:cs="Times New Roman"/>
          <w:sz w:val="24"/>
          <w:szCs w:val="24"/>
        </w:rPr>
      </w:pPr>
      <w:r w:rsidRPr="00420515">
        <w:rPr>
          <w:rFonts w:ascii="Times New Roman" w:hAnsi="Times New Roman" w:cs="Times New Roman"/>
          <w:sz w:val="24"/>
          <w:szCs w:val="24"/>
        </w:rPr>
        <w:t>Para recopilar podemos decir, que en primera instancia solo existe la lealtad allí donde no se da el criterio y la justicia; por lo tanto si el criterio se asocia a lo que podríamos llamar justicia, y esta última al juicio de valor. Podemos inferir entonces que la justicia no es justa pues lleva implícitamente un juicio de valor, que de ningún modo se acopla a una justicia veraz, objetiva y noble, sino que a un juicio desleal, no comunitario, a la manera de un habla poco genuina e indiferente que no logra hacerse cargo de lo que habla, transformándose este juicio también en un vociferar poco transparente que no logra hacer coincidir su habla con el objeto de referencia al cual alude, anclándose a una maquinaria jurídica que nos inserta en un proceso inacabable - a la manera kafkiana- no solo promoviendo el litigio sino que mayor aun, creando una cadena de conflictos y temores, momento en que nace la figura de la absolución. A la manera de un dispositivo jurídico que opera independiente al capricho de los hombres, entrometiéndose en sus entrañas más profundas, transformándose en una intimidad acosada usurpada por la mecánica y engranaje jurídico.</w:t>
      </w:r>
    </w:p>
    <w:p w:rsidR="00104A07" w:rsidRPr="00104A07" w:rsidRDefault="008F1B74" w:rsidP="00636E38">
      <w:pPr>
        <w:jc w:val="both"/>
        <w:rPr>
          <w:rFonts w:ascii="Times New Roman" w:hAnsi="Times New Roman" w:cs="Times New Roman"/>
          <w:b/>
          <w:sz w:val="20"/>
          <w:szCs w:val="20"/>
        </w:rPr>
      </w:pPr>
      <w:r w:rsidRPr="00420515">
        <w:rPr>
          <w:rFonts w:ascii="Times New Roman" w:hAnsi="Times New Roman" w:cs="Times New Roman"/>
          <w:sz w:val="24"/>
          <w:szCs w:val="24"/>
        </w:rPr>
        <w:t xml:space="preserve">De manera tal que, </w:t>
      </w:r>
      <w:r w:rsidR="005B1606">
        <w:rPr>
          <w:rFonts w:ascii="Times New Roman" w:hAnsi="Times New Roman" w:cs="Times New Roman"/>
          <w:sz w:val="24"/>
          <w:szCs w:val="24"/>
        </w:rPr>
        <w:t xml:space="preserve">desde un semblante propiamente griego </w:t>
      </w:r>
      <w:r w:rsidRPr="00420515">
        <w:rPr>
          <w:rFonts w:ascii="Times New Roman" w:hAnsi="Times New Roman" w:cs="Times New Roman"/>
          <w:sz w:val="24"/>
          <w:szCs w:val="24"/>
        </w:rPr>
        <w:t xml:space="preserve">no es que los hombres de manera individual creen </w:t>
      </w:r>
      <w:r w:rsidR="005B1606">
        <w:rPr>
          <w:rFonts w:ascii="Times New Roman" w:hAnsi="Times New Roman" w:cs="Times New Roman"/>
          <w:sz w:val="24"/>
          <w:szCs w:val="24"/>
        </w:rPr>
        <w:t xml:space="preserve">ahora </w:t>
      </w:r>
      <w:r w:rsidRPr="00420515">
        <w:rPr>
          <w:rFonts w:ascii="Times New Roman" w:hAnsi="Times New Roman" w:cs="Times New Roman"/>
          <w:sz w:val="24"/>
          <w:szCs w:val="24"/>
        </w:rPr>
        <w:t xml:space="preserve">un conflicto que los posibilita como diferencia, sino que más bien esta maquinaria jurídica los hace partícipe de un conflicto en donde se constituyen como diferencia, en aquel </w:t>
      </w:r>
      <w:r w:rsidR="005B1606">
        <w:rPr>
          <w:rFonts w:ascii="Times New Roman" w:hAnsi="Times New Roman" w:cs="Times New Roman"/>
          <w:sz w:val="24"/>
          <w:szCs w:val="24"/>
        </w:rPr>
        <w:t xml:space="preserve">permanente </w:t>
      </w:r>
      <w:r w:rsidRPr="00420515">
        <w:rPr>
          <w:rFonts w:ascii="Times New Roman" w:hAnsi="Times New Roman" w:cs="Times New Roman"/>
          <w:sz w:val="24"/>
          <w:szCs w:val="24"/>
        </w:rPr>
        <w:t xml:space="preserve">dialogo de enfrentamiento, el denominado </w:t>
      </w:r>
      <w:r w:rsidRPr="00420515">
        <w:rPr>
          <w:rFonts w:ascii="Times New Roman" w:hAnsi="Times New Roman" w:cs="Times New Roman"/>
          <w:i/>
          <w:sz w:val="24"/>
          <w:szCs w:val="24"/>
        </w:rPr>
        <w:t xml:space="preserve">polemos </w:t>
      </w:r>
      <w:r w:rsidRPr="00420515">
        <w:rPr>
          <w:rFonts w:ascii="Times New Roman" w:hAnsi="Times New Roman" w:cs="Times New Roman"/>
          <w:sz w:val="24"/>
          <w:szCs w:val="24"/>
        </w:rPr>
        <w:t>gr</w:t>
      </w:r>
      <w:r w:rsidR="00F20354">
        <w:rPr>
          <w:rFonts w:ascii="Times New Roman" w:hAnsi="Times New Roman" w:cs="Times New Roman"/>
          <w:sz w:val="24"/>
          <w:szCs w:val="24"/>
        </w:rPr>
        <w:t xml:space="preserve">iego. No solo estamos hablando </w:t>
      </w:r>
      <w:r w:rsidRPr="00420515">
        <w:rPr>
          <w:rFonts w:ascii="Times New Roman" w:hAnsi="Times New Roman" w:cs="Times New Roman"/>
          <w:sz w:val="24"/>
          <w:szCs w:val="24"/>
        </w:rPr>
        <w:t>e</w:t>
      </w:r>
      <w:r w:rsidR="00F20354">
        <w:rPr>
          <w:rFonts w:ascii="Times New Roman" w:hAnsi="Times New Roman" w:cs="Times New Roman"/>
          <w:sz w:val="24"/>
          <w:szCs w:val="24"/>
        </w:rPr>
        <w:t>n</w:t>
      </w:r>
      <w:r w:rsidRPr="00420515">
        <w:rPr>
          <w:rFonts w:ascii="Times New Roman" w:hAnsi="Times New Roman" w:cs="Times New Roman"/>
          <w:sz w:val="24"/>
          <w:szCs w:val="24"/>
        </w:rPr>
        <w:t xml:space="preserve"> la experiencia</w:t>
      </w:r>
      <w:r w:rsidR="00F20354">
        <w:rPr>
          <w:rFonts w:ascii="Times New Roman" w:hAnsi="Times New Roman" w:cs="Times New Roman"/>
          <w:sz w:val="24"/>
          <w:szCs w:val="24"/>
        </w:rPr>
        <w:t xml:space="preserve"> contemporánea</w:t>
      </w:r>
      <w:r w:rsidR="00CC4B32">
        <w:rPr>
          <w:rFonts w:ascii="Times New Roman" w:hAnsi="Times New Roman" w:cs="Times New Roman"/>
          <w:sz w:val="24"/>
          <w:szCs w:val="24"/>
        </w:rPr>
        <w:t>,</w:t>
      </w:r>
      <w:r w:rsidRPr="00420515">
        <w:rPr>
          <w:rFonts w:ascii="Times New Roman" w:hAnsi="Times New Roman" w:cs="Times New Roman"/>
          <w:sz w:val="24"/>
          <w:szCs w:val="24"/>
        </w:rPr>
        <w:t xml:space="preserve"> de un proceso sin fin ni forma</w:t>
      </w:r>
      <w:r w:rsidR="00CC4B32">
        <w:rPr>
          <w:rFonts w:ascii="Times New Roman" w:hAnsi="Times New Roman" w:cs="Times New Roman"/>
          <w:sz w:val="24"/>
          <w:szCs w:val="24"/>
        </w:rPr>
        <w:t>,</w:t>
      </w:r>
      <w:r w:rsidRPr="00420515">
        <w:rPr>
          <w:rFonts w:ascii="Times New Roman" w:hAnsi="Times New Roman" w:cs="Times New Roman"/>
          <w:sz w:val="24"/>
          <w:szCs w:val="24"/>
        </w:rPr>
        <w:t xml:space="preserve"> en el cual cada cual se ve envuelto y sobrepasado</w:t>
      </w:r>
      <w:r w:rsidR="00945348">
        <w:rPr>
          <w:rFonts w:ascii="Times New Roman" w:hAnsi="Times New Roman" w:cs="Times New Roman"/>
          <w:sz w:val="24"/>
          <w:szCs w:val="24"/>
        </w:rPr>
        <w:t xml:space="preserve"> –a la manera de un padecimiento-</w:t>
      </w:r>
      <w:r w:rsidRPr="00420515">
        <w:rPr>
          <w:rFonts w:ascii="Times New Roman" w:hAnsi="Times New Roman" w:cs="Times New Roman"/>
          <w:sz w:val="24"/>
          <w:szCs w:val="24"/>
        </w:rPr>
        <w:t>, sino que más bien, de un dispositivo panóptico e inmunitario que se ejercerá sobre cada una de las partes</w:t>
      </w:r>
      <w:r w:rsidR="00F20354">
        <w:rPr>
          <w:rFonts w:ascii="Times New Roman" w:hAnsi="Times New Roman" w:cs="Times New Roman"/>
          <w:sz w:val="24"/>
          <w:szCs w:val="24"/>
        </w:rPr>
        <w:t xml:space="preserve"> que componen la comunidad</w:t>
      </w:r>
      <w:r w:rsidRPr="00420515">
        <w:rPr>
          <w:rFonts w:ascii="Times New Roman" w:hAnsi="Times New Roman" w:cs="Times New Roman"/>
          <w:sz w:val="24"/>
          <w:szCs w:val="24"/>
        </w:rPr>
        <w:t>. De manera tal que el proceso mismo en su magnitud, escenificación y performance</w:t>
      </w:r>
      <w:r w:rsidR="002D163E">
        <w:rPr>
          <w:rFonts w:ascii="Times New Roman" w:hAnsi="Times New Roman" w:cs="Times New Roman"/>
          <w:sz w:val="24"/>
          <w:szCs w:val="24"/>
        </w:rPr>
        <w:t>,</w:t>
      </w:r>
      <w:r w:rsidRPr="00420515">
        <w:rPr>
          <w:rFonts w:ascii="Times New Roman" w:hAnsi="Times New Roman" w:cs="Times New Roman"/>
          <w:sz w:val="24"/>
          <w:szCs w:val="24"/>
        </w:rPr>
        <w:t xml:space="preserve"> ha confirmado ya el devenir mismo del proceso como una afección que ya ha recaído y se ha resituado sobre las partes, ahora bien como un estado de afección temperamental frente al entorno, que cambia nuestro talante anímico frente a la realidad, </w:t>
      </w:r>
      <w:r w:rsidR="00F650B4">
        <w:rPr>
          <w:rFonts w:ascii="Times New Roman" w:hAnsi="Times New Roman" w:cs="Times New Roman"/>
          <w:sz w:val="24"/>
          <w:szCs w:val="24"/>
        </w:rPr>
        <w:t xml:space="preserve">saturándola, </w:t>
      </w:r>
      <w:r w:rsidRPr="00420515">
        <w:rPr>
          <w:rFonts w:ascii="Times New Roman" w:hAnsi="Times New Roman" w:cs="Times New Roman"/>
          <w:sz w:val="24"/>
          <w:szCs w:val="24"/>
        </w:rPr>
        <w:t xml:space="preserve">como </w:t>
      </w:r>
      <w:r w:rsidR="00F650B4">
        <w:rPr>
          <w:rFonts w:ascii="Times New Roman" w:hAnsi="Times New Roman" w:cs="Times New Roman"/>
          <w:sz w:val="24"/>
          <w:szCs w:val="24"/>
        </w:rPr>
        <w:t xml:space="preserve">también </w:t>
      </w:r>
      <w:r w:rsidRPr="00420515">
        <w:rPr>
          <w:rFonts w:ascii="Times New Roman" w:hAnsi="Times New Roman" w:cs="Times New Roman"/>
          <w:sz w:val="24"/>
          <w:szCs w:val="24"/>
        </w:rPr>
        <w:t xml:space="preserve">nuestras disposiciones afectivas frente a la comunidad. </w:t>
      </w:r>
      <w:r w:rsidR="00CC4B32">
        <w:rPr>
          <w:rFonts w:ascii="Times New Roman" w:hAnsi="Times New Roman" w:cs="Times New Roman"/>
          <w:sz w:val="24"/>
          <w:szCs w:val="24"/>
        </w:rPr>
        <w:t>De ahí que av</w:t>
      </w:r>
      <w:r w:rsidR="00F650B4">
        <w:rPr>
          <w:rFonts w:ascii="Times New Roman" w:hAnsi="Times New Roman" w:cs="Times New Roman"/>
          <w:sz w:val="24"/>
          <w:szCs w:val="24"/>
        </w:rPr>
        <w:t>enturando una lectura kafkiana de “</w:t>
      </w:r>
      <w:r w:rsidR="00F650B4" w:rsidRPr="00F650B4">
        <w:rPr>
          <w:rFonts w:ascii="Times New Roman" w:hAnsi="Times New Roman" w:cs="Times New Roman"/>
          <w:sz w:val="24"/>
          <w:szCs w:val="24"/>
        </w:rPr>
        <w:t>El Proceso</w:t>
      </w:r>
      <w:r w:rsidR="00F650B4">
        <w:rPr>
          <w:rFonts w:ascii="Times New Roman" w:hAnsi="Times New Roman" w:cs="Times New Roman"/>
          <w:sz w:val="24"/>
          <w:szCs w:val="24"/>
        </w:rPr>
        <w:t>”</w:t>
      </w:r>
      <w:r w:rsidR="00CC4B32">
        <w:rPr>
          <w:rFonts w:ascii="Times New Roman" w:hAnsi="Times New Roman" w:cs="Times New Roman"/>
          <w:sz w:val="24"/>
          <w:szCs w:val="24"/>
        </w:rPr>
        <w:t xml:space="preserve">, podríamos decir que </w:t>
      </w:r>
      <w:r w:rsidR="005B1606">
        <w:rPr>
          <w:rFonts w:ascii="Times New Roman" w:hAnsi="Times New Roman" w:cs="Times New Roman"/>
          <w:sz w:val="24"/>
          <w:szCs w:val="24"/>
        </w:rPr>
        <w:t xml:space="preserve">la mecánica </w:t>
      </w:r>
      <w:r w:rsidR="00611560">
        <w:rPr>
          <w:rFonts w:ascii="Times New Roman" w:hAnsi="Times New Roman" w:cs="Times New Roman"/>
          <w:sz w:val="24"/>
          <w:szCs w:val="24"/>
        </w:rPr>
        <w:t xml:space="preserve">kafkiana –por lo demás </w:t>
      </w:r>
      <w:r w:rsidR="005B1606">
        <w:rPr>
          <w:rFonts w:ascii="Times New Roman" w:hAnsi="Times New Roman" w:cs="Times New Roman"/>
          <w:sz w:val="24"/>
          <w:szCs w:val="24"/>
        </w:rPr>
        <w:t>inmunitaria</w:t>
      </w:r>
      <w:r w:rsidR="00611560">
        <w:rPr>
          <w:rFonts w:ascii="Times New Roman" w:hAnsi="Times New Roman" w:cs="Times New Roman"/>
          <w:sz w:val="24"/>
          <w:szCs w:val="24"/>
        </w:rPr>
        <w:t>-</w:t>
      </w:r>
      <w:r w:rsidR="005B1606">
        <w:rPr>
          <w:rFonts w:ascii="Times New Roman" w:hAnsi="Times New Roman" w:cs="Times New Roman"/>
          <w:sz w:val="24"/>
          <w:szCs w:val="24"/>
        </w:rPr>
        <w:t xml:space="preserve"> y los engranajes biopolíticos que la componen, h</w:t>
      </w:r>
      <w:bookmarkStart w:id="0" w:name="_GoBack"/>
      <w:bookmarkEnd w:id="0"/>
      <w:r w:rsidR="005B1606">
        <w:rPr>
          <w:rFonts w:ascii="Times New Roman" w:hAnsi="Times New Roman" w:cs="Times New Roman"/>
          <w:sz w:val="24"/>
          <w:szCs w:val="24"/>
        </w:rPr>
        <w:t xml:space="preserve">acen que </w:t>
      </w:r>
      <w:r w:rsidRPr="00420515">
        <w:rPr>
          <w:rFonts w:ascii="Times New Roman" w:hAnsi="Times New Roman" w:cs="Times New Roman"/>
          <w:sz w:val="24"/>
          <w:szCs w:val="24"/>
        </w:rPr>
        <w:t xml:space="preserve">el cuerpo </w:t>
      </w:r>
      <w:r w:rsidR="00611560">
        <w:rPr>
          <w:rFonts w:ascii="Times New Roman" w:hAnsi="Times New Roman" w:cs="Times New Roman"/>
          <w:sz w:val="24"/>
          <w:szCs w:val="24"/>
        </w:rPr>
        <w:t xml:space="preserve">comunitario </w:t>
      </w:r>
      <w:r w:rsidR="005B1606">
        <w:rPr>
          <w:rFonts w:ascii="Times New Roman" w:hAnsi="Times New Roman" w:cs="Times New Roman"/>
          <w:sz w:val="24"/>
          <w:szCs w:val="24"/>
        </w:rPr>
        <w:t xml:space="preserve">se presente y </w:t>
      </w:r>
      <w:r w:rsidR="005B1606" w:rsidRPr="00943831">
        <w:rPr>
          <w:rFonts w:ascii="Times New Roman" w:hAnsi="Times New Roman" w:cs="Times New Roman"/>
          <w:sz w:val="24"/>
          <w:szCs w:val="24"/>
        </w:rPr>
        <w:t xml:space="preserve">posicione </w:t>
      </w:r>
      <w:r w:rsidRPr="00943831">
        <w:rPr>
          <w:rFonts w:ascii="Times New Roman" w:hAnsi="Times New Roman" w:cs="Times New Roman"/>
          <w:sz w:val="24"/>
          <w:szCs w:val="24"/>
        </w:rPr>
        <w:t xml:space="preserve">como </w:t>
      </w:r>
      <w:r w:rsidR="005B1606" w:rsidRPr="00943831">
        <w:rPr>
          <w:rFonts w:ascii="Times New Roman" w:hAnsi="Times New Roman" w:cs="Times New Roman"/>
          <w:sz w:val="24"/>
          <w:szCs w:val="24"/>
        </w:rPr>
        <w:t xml:space="preserve">una </w:t>
      </w:r>
      <w:r w:rsidRPr="00943831">
        <w:rPr>
          <w:rFonts w:ascii="Times New Roman" w:hAnsi="Times New Roman" w:cs="Times New Roman"/>
          <w:sz w:val="24"/>
          <w:szCs w:val="24"/>
        </w:rPr>
        <w:t xml:space="preserve">superficie </w:t>
      </w:r>
      <w:r w:rsidR="00611560" w:rsidRPr="00943831">
        <w:rPr>
          <w:rFonts w:ascii="Times New Roman" w:hAnsi="Times New Roman" w:cs="Times New Roman"/>
          <w:sz w:val="24"/>
          <w:szCs w:val="24"/>
        </w:rPr>
        <w:lastRenderedPageBreak/>
        <w:t xml:space="preserve">ideal de </w:t>
      </w:r>
      <w:r w:rsidRPr="00943831">
        <w:rPr>
          <w:rFonts w:ascii="Times New Roman" w:hAnsi="Times New Roman" w:cs="Times New Roman"/>
          <w:sz w:val="24"/>
          <w:szCs w:val="24"/>
        </w:rPr>
        <w:t xml:space="preserve">inscripción </w:t>
      </w:r>
      <w:r w:rsidR="00F650B4">
        <w:rPr>
          <w:rFonts w:ascii="Times New Roman" w:hAnsi="Times New Roman" w:cs="Times New Roman"/>
          <w:sz w:val="24"/>
          <w:szCs w:val="24"/>
        </w:rPr>
        <w:t xml:space="preserve">y propagación </w:t>
      </w:r>
      <w:r w:rsidRPr="00943831">
        <w:rPr>
          <w:rFonts w:ascii="Times New Roman" w:hAnsi="Times New Roman" w:cs="Times New Roman"/>
          <w:sz w:val="24"/>
          <w:szCs w:val="24"/>
        </w:rPr>
        <w:t>de un saber</w:t>
      </w:r>
      <w:r w:rsidR="006742E2" w:rsidRPr="00943831">
        <w:rPr>
          <w:rFonts w:ascii="Times New Roman" w:hAnsi="Times New Roman" w:cs="Times New Roman"/>
          <w:sz w:val="24"/>
          <w:szCs w:val="24"/>
        </w:rPr>
        <w:t xml:space="preserve"> clínico/</w:t>
      </w:r>
      <w:r w:rsidRPr="00943831">
        <w:rPr>
          <w:rFonts w:ascii="Times New Roman" w:hAnsi="Times New Roman" w:cs="Times New Roman"/>
          <w:sz w:val="24"/>
          <w:szCs w:val="24"/>
        </w:rPr>
        <w:t xml:space="preserve"> jurídico</w:t>
      </w:r>
      <w:r w:rsidR="006742E2" w:rsidRPr="00943831">
        <w:rPr>
          <w:rFonts w:ascii="Times New Roman" w:hAnsi="Times New Roman" w:cs="Times New Roman"/>
          <w:sz w:val="24"/>
          <w:szCs w:val="24"/>
        </w:rPr>
        <w:t>/ punitivo</w:t>
      </w:r>
      <w:r w:rsidRPr="00943831">
        <w:rPr>
          <w:rFonts w:ascii="Times New Roman" w:hAnsi="Times New Roman" w:cs="Times New Roman"/>
          <w:sz w:val="24"/>
          <w:szCs w:val="24"/>
        </w:rPr>
        <w:t xml:space="preserve"> </w:t>
      </w:r>
      <w:r w:rsidR="005B1606" w:rsidRPr="00943831">
        <w:rPr>
          <w:rFonts w:ascii="Times New Roman" w:hAnsi="Times New Roman" w:cs="Times New Roman"/>
          <w:sz w:val="24"/>
          <w:szCs w:val="24"/>
        </w:rPr>
        <w:t>que</w:t>
      </w:r>
      <w:r w:rsidR="00611560" w:rsidRPr="00943831">
        <w:rPr>
          <w:rFonts w:ascii="Times New Roman" w:hAnsi="Times New Roman" w:cs="Times New Roman"/>
          <w:sz w:val="24"/>
          <w:szCs w:val="24"/>
        </w:rPr>
        <w:t xml:space="preserve"> </w:t>
      </w:r>
      <w:r w:rsidR="00F650B4" w:rsidRPr="00943831">
        <w:rPr>
          <w:rFonts w:ascii="Times New Roman" w:hAnsi="Times New Roman" w:cs="Times New Roman"/>
          <w:sz w:val="24"/>
          <w:szCs w:val="24"/>
        </w:rPr>
        <w:t>exig</w:t>
      </w:r>
      <w:r w:rsidR="00F650B4">
        <w:rPr>
          <w:rFonts w:ascii="Times New Roman" w:hAnsi="Times New Roman" w:cs="Times New Roman"/>
          <w:sz w:val="24"/>
          <w:szCs w:val="24"/>
        </w:rPr>
        <w:t>iría</w:t>
      </w:r>
      <w:r w:rsidR="001F2EEE" w:rsidRPr="00943831">
        <w:rPr>
          <w:rFonts w:ascii="Times New Roman" w:hAnsi="Times New Roman" w:cs="Times New Roman"/>
          <w:sz w:val="24"/>
          <w:szCs w:val="24"/>
        </w:rPr>
        <w:t xml:space="preserve"> </w:t>
      </w:r>
      <w:r w:rsidR="00611560" w:rsidRPr="00943831">
        <w:rPr>
          <w:rFonts w:ascii="Times New Roman" w:hAnsi="Times New Roman" w:cs="Times New Roman"/>
          <w:sz w:val="24"/>
          <w:szCs w:val="24"/>
        </w:rPr>
        <w:t xml:space="preserve">la </w:t>
      </w:r>
      <w:r w:rsidRPr="00943831">
        <w:rPr>
          <w:rFonts w:ascii="Times New Roman" w:hAnsi="Times New Roman" w:cs="Times New Roman"/>
          <w:sz w:val="24"/>
          <w:szCs w:val="24"/>
        </w:rPr>
        <w:t xml:space="preserve">sanidad gubernamental de la </w:t>
      </w:r>
      <w:r w:rsidRPr="00943831">
        <w:rPr>
          <w:rFonts w:ascii="Times New Roman" w:hAnsi="Times New Roman" w:cs="Times New Roman"/>
          <w:i/>
          <w:sz w:val="24"/>
          <w:szCs w:val="24"/>
        </w:rPr>
        <w:t>Polis</w:t>
      </w:r>
      <w:r w:rsidRPr="00943831">
        <w:rPr>
          <w:rFonts w:ascii="Times New Roman" w:hAnsi="Times New Roman" w:cs="Times New Roman"/>
          <w:sz w:val="24"/>
          <w:szCs w:val="24"/>
        </w:rPr>
        <w:t>.</w:t>
      </w:r>
      <w:r w:rsidRPr="00420515">
        <w:rPr>
          <w:rFonts w:ascii="Times New Roman" w:hAnsi="Times New Roman" w:cs="Times New Roman"/>
          <w:sz w:val="24"/>
          <w:szCs w:val="24"/>
        </w:rPr>
        <w:t xml:space="preserve"> </w:t>
      </w:r>
      <w:r w:rsidR="006350E1" w:rsidRPr="00104A07">
        <w:rPr>
          <w:rFonts w:ascii="Times New Roman" w:hAnsi="Times New Roman" w:cs="Times New Roman"/>
          <w:b/>
          <w:sz w:val="20"/>
          <w:szCs w:val="20"/>
        </w:rPr>
        <w:t xml:space="preserve">    </w:t>
      </w:r>
    </w:p>
    <w:p w:rsidR="00636E38" w:rsidRPr="0027326C" w:rsidRDefault="00462004" w:rsidP="00104A07">
      <w:pPr>
        <w:spacing w:after="0"/>
        <w:jc w:val="right"/>
        <w:rPr>
          <w:rFonts w:ascii="Times New Roman" w:hAnsi="Times New Roman" w:cs="Times New Roman"/>
          <w:sz w:val="24"/>
          <w:szCs w:val="24"/>
        </w:rPr>
      </w:pPr>
      <w:r w:rsidRPr="0027326C">
        <w:rPr>
          <w:rFonts w:ascii="Times New Roman" w:hAnsi="Times New Roman" w:cs="Times New Roman"/>
          <w:sz w:val="24"/>
          <w:szCs w:val="24"/>
        </w:rPr>
        <w:t xml:space="preserve">Santiago de Chile, </w:t>
      </w:r>
      <w:r w:rsidR="0027326C">
        <w:rPr>
          <w:rFonts w:ascii="Times New Roman" w:hAnsi="Times New Roman" w:cs="Times New Roman"/>
          <w:sz w:val="24"/>
          <w:szCs w:val="24"/>
        </w:rPr>
        <w:t>Enero</w:t>
      </w:r>
      <w:r w:rsidRPr="0027326C">
        <w:rPr>
          <w:rFonts w:ascii="Times New Roman" w:hAnsi="Times New Roman" w:cs="Times New Roman"/>
          <w:sz w:val="24"/>
          <w:szCs w:val="24"/>
        </w:rPr>
        <w:t xml:space="preserve"> del 2016 </w:t>
      </w:r>
    </w:p>
    <w:p w:rsidR="0027326C" w:rsidRDefault="0027326C" w:rsidP="0027326C">
      <w:pPr>
        <w:jc w:val="center"/>
        <w:rPr>
          <w:rFonts w:ascii="Times New Roman" w:hAnsi="Times New Roman" w:cs="Times New Roman"/>
          <w:b/>
          <w:sz w:val="28"/>
          <w:szCs w:val="28"/>
        </w:rPr>
      </w:pPr>
    </w:p>
    <w:p w:rsidR="003E3A77" w:rsidRPr="0027326C" w:rsidRDefault="00270E49" w:rsidP="0027326C">
      <w:pPr>
        <w:jc w:val="center"/>
        <w:rPr>
          <w:rFonts w:ascii="Times New Roman" w:hAnsi="Times New Roman" w:cs="Times New Roman"/>
          <w:b/>
          <w:sz w:val="28"/>
          <w:szCs w:val="28"/>
        </w:rPr>
      </w:pPr>
      <w:r w:rsidRPr="0027326C">
        <w:rPr>
          <w:rFonts w:ascii="Times New Roman" w:hAnsi="Times New Roman" w:cs="Times New Roman"/>
          <w:b/>
          <w:sz w:val="28"/>
          <w:szCs w:val="28"/>
        </w:rPr>
        <w:t>Bibliografía.</w:t>
      </w:r>
    </w:p>
    <w:p w:rsidR="00594698" w:rsidRPr="001A581B" w:rsidRDefault="00594698" w:rsidP="00594698">
      <w:pPr>
        <w:spacing w:after="0" w:line="240" w:lineRule="auto"/>
        <w:rPr>
          <w:rFonts w:ascii="Times New Roman" w:hAnsi="Times New Roman" w:cs="Times New Roman"/>
          <w:sz w:val="24"/>
          <w:szCs w:val="24"/>
        </w:rPr>
      </w:pPr>
      <w:r w:rsidRPr="001A581B">
        <w:rPr>
          <w:rFonts w:ascii="Times New Roman" w:hAnsi="Times New Roman" w:cs="Times New Roman"/>
          <w:sz w:val="24"/>
          <w:szCs w:val="24"/>
        </w:rPr>
        <w:t>Agamben, G</w:t>
      </w:r>
      <w:r w:rsidR="009648DD">
        <w:rPr>
          <w:rFonts w:ascii="Times New Roman" w:hAnsi="Times New Roman" w:cs="Times New Roman"/>
          <w:sz w:val="24"/>
          <w:szCs w:val="24"/>
        </w:rPr>
        <w:t>iorgio</w:t>
      </w:r>
      <w:r w:rsidRPr="001A581B">
        <w:rPr>
          <w:rFonts w:ascii="Times New Roman" w:hAnsi="Times New Roman" w:cs="Times New Roman"/>
          <w:sz w:val="24"/>
          <w:szCs w:val="24"/>
        </w:rPr>
        <w:t>, (2006). Homo sacer. El poder soberano y la vida nuda. España: Pre-textos.</w:t>
      </w:r>
    </w:p>
    <w:p w:rsidR="00CC015A" w:rsidRDefault="00E72379" w:rsidP="00594698">
      <w:pPr>
        <w:spacing w:after="0" w:line="240" w:lineRule="auto"/>
        <w:rPr>
          <w:rFonts w:ascii="Times New Roman" w:hAnsi="Times New Roman" w:cs="Times New Roman"/>
          <w:sz w:val="24"/>
          <w:szCs w:val="24"/>
        </w:rPr>
      </w:pPr>
      <w:r w:rsidRPr="001A581B">
        <w:rPr>
          <w:rFonts w:ascii="Times New Roman" w:hAnsi="Times New Roman" w:cs="Times New Roman"/>
          <w:sz w:val="24"/>
          <w:szCs w:val="24"/>
        </w:rPr>
        <w:t>Agamben, Giorgio, (</w:t>
      </w:r>
      <w:r w:rsidR="00E6030A">
        <w:rPr>
          <w:rFonts w:ascii="Times New Roman" w:hAnsi="Times New Roman" w:cs="Times New Roman"/>
          <w:sz w:val="24"/>
          <w:szCs w:val="24"/>
        </w:rPr>
        <w:t>2005</w:t>
      </w:r>
      <w:r w:rsidRPr="001A581B">
        <w:rPr>
          <w:rFonts w:ascii="Times New Roman" w:hAnsi="Times New Roman" w:cs="Times New Roman"/>
          <w:sz w:val="24"/>
          <w:szCs w:val="24"/>
        </w:rPr>
        <w:t>). P</w:t>
      </w:r>
      <w:r w:rsidR="00CC015A" w:rsidRPr="001A581B">
        <w:rPr>
          <w:rFonts w:ascii="Times New Roman" w:hAnsi="Times New Roman" w:cs="Times New Roman"/>
          <w:sz w:val="24"/>
          <w:szCs w:val="24"/>
        </w:rPr>
        <w:t>rofanaciones</w:t>
      </w:r>
      <w:r w:rsidR="00E6030A">
        <w:rPr>
          <w:rFonts w:ascii="Times New Roman" w:hAnsi="Times New Roman" w:cs="Times New Roman"/>
          <w:sz w:val="24"/>
          <w:szCs w:val="24"/>
        </w:rPr>
        <w:t>. Argentina: Adriana Hidalgo Editora.</w:t>
      </w:r>
    </w:p>
    <w:p w:rsidR="0003494A" w:rsidRPr="0003494A" w:rsidRDefault="0003494A" w:rsidP="0003494A">
      <w:pPr>
        <w:spacing w:after="0" w:line="240" w:lineRule="auto"/>
        <w:rPr>
          <w:rFonts w:ascii="Times New Roman" w:hAnsi="Times New Roman" w:cs="Times New Roman"/>
          <w:sz w:val="24"/>
          <w:szCs w:val="24"/>
        </w:rPr>
      </w:pPr>
      <w:r w:rsidRPr="001A581B">
        <w:rPr>
          <w:rFonts w:ascii="Times New Roman" w:hAnsi="Times New Roman" w:cs="Times New Roman"/>
          <w:sz w:val="24"/>
          <w:szCs w:val="24"/>
        </w:rPr>
        <w:t xml:space="preserve">Blanchot, Maurice, (2002). La comunidad inconfesable. </w:t>
      </w:r>
      <w:r w:rsidRPr="0003494A">
        <w:rPr>
          <w:rFonts w:ascii="Times New Roman" w:hAnsi="Times New Roman" w:cs="Times New Roman"/>
          <w:sz w:val="24"/>
          <w:szCs w:val="24"/>
        </w:rPr>
        <w:t>España: Arena.</w:t>
      </w:r>
    </w:p>
    <w:p w:rsidR="00E72379" w:rsidRPr="001A581B" w:rsidRDefault="00E72379" w:rsidP="00E72379">
      <w:pPr>
        <w:autoSpaceDE w:val="0"/>
        <w:autoSpaceDN w:val="0"/>
        <w:adjustRightInd w:val="0"/>
        <w:spacing w:after="0" w:line="240" w:lineRule="auto"/>
        <w:rPr>
          <w:rFonts w:ascii="Times New Roman" w:hAnsi="Times New Roman" w:cs="Times New Roman"/>
          <w:sz w:val="24"/>
          <w:szCs w:val="24"/>
        </w:rPr>
      </w:pPr>
      <w:r w:rsidRPr="001A581B">
        <w:rPr>
          <w:rFonts w:ascii="Times New Roman" w:hAnsi="Times New Roman" w:cs="Times New Roman"/>
          <w:sz w:val="24"/>
          <w:szCs w:val="24"/>
        </w:rPr>
        <w:t>Foucault, M</w:t>
      </w:r>
      <w:r w:rsidR="004777B0">
        <w:rPr>
          <w:rFonts w:ascii="Times New Roman" w:hAnsi="Times New Roman" w:cs="Times New Roman"/>
          <w:sz w:val="24"/>
          <w:szCs w:val="24"/>
        </w:rPr>
        <w:t>ichel,</w:t>
      </w:r>
      <w:r w:rsidRPr="001A581B">
        <w:rPr>
          <w:rFonts w:ascii="Times New Roman" w:hAnsi="Times New Roman" w:cs="Times New Roman"/>
          <w:sz w:val="24"/>
          <w:szCs w:val="24"/>
        </w:rPr>
        <w:t xml:space="preserve"> (1980), La Verdad y las formas jurídicas. España: Gedisa</w:t>
      </w:r>
      <w:r w:rsidR="0003494A">
        <w:rPr>
          <w:rFonts w:ascii="Times New Roman" w:hAnsi="Times New Roman" w:cs="Times New Roman"/>
          <w:sz w:val="24"/>
          <w:szCs w:val="24"/>
        </w:rPr>
        <w:t>.</w:t>
      </w:r>
    </w:p>
    <w:p w:rsidR="00E72379" w:rsidRPr="001A581B" w:rsidRDefault="004777B0" w:rsidP="00E723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Foucault, Michel,</w:t>
      </w:r>
      <w:r w:rsidR="00E72379" w:rsidRPr="001A581B">
        <w:rPr>
          <w:rFonts w:ascii="Times New Roman" w:hAnsi="Times New Roman" w:cs="Times New Roman"/>
          <w:sz w:val="24"/>
          <w:szCs w:val="24"/>
        </w:rPr>
        <w:t xml:space="preserve"> (2009), El Gobierno de sí y de los otros. Argentina: FCE.</w:t>
      </w:r>
    </w:p>
    <w:p w:rsidR="0055478C" w:rsidRPr="001A581B" w:rsidRDefault="0055478C" w:rsidP="0055478C">
      <w:pPr>
        <w:spacing w:after="0" w:line="240" w:lineRule="auto"/>
        <w:rPr>
          <w:rFonts w:ascii="Times New Roman" w:hAnsi="Times New Roman" w:cs="Times New Roman"/>
          <w:sz w:val="24"/>
          <w:szCs w:val="24"/>
        </w:rPr>
      </w:pPr>
      <w:r w:rsidRPr="001A581B">
        <w:rPr>
          <w:rFonts w:ascii="Times New Roman" w:hAnsi="Times New Roman" w:cs="Times New Roman"/>
          <w:sz w:val="24"/>
          <w:szCs w:val="24"/>
        </w:rPr>
        <w:t>Nancy, Jean-Luc</w:t>
      </w:r>
      <w:r w:rsidR="00EF4D39" w:rsidRPr="001A581B">
        <w:rPr>
          <w:rFonts w:ascii="Times New Roman" w:hAnsi="Times New Roman" w:cs="Times New Roman"/>
          <w:sz w:val="24"/>
          <w:szCs w:val="24"/>
        </w:rPr>
        <w:t>,</w:t>
      </w:r>
      <w:r w:rsidRPr="001A581B">
        <w:rPr>
          <w:rFonts w:ascii="Times New Roman" w:hAnsi="Times New Roman" w:cs="Times New Roman"/>
          <w:sz w:val="24"/>
          <w:szCs w:val="24"/>
        </w:rPr>
        <w:t xml:space="preserve"> (2000). La comunidad inoperante. Chile: Arcis Lom.                                                                                                                                     Nancy, Jean-Luc</w:t>
      </w:r>
      <w:r w:rsidR="00EF4D39" w:rsidRPr="001A581B">
        <w:rPr>
          <w:rFonts w:ascii="Times New Roman" w:hAnsi="Times New Roman" w:cs="Times New Roman"/>
          <w:sz w:val="24"/>
          <w:szCs w:val="24"/>
        </w:rPr>
        <w:t>,</w:t>
      </w:r>
      <w:r w:rsidRPr="001A581B">
        <w:rPr>
          <w:rFonts w:ascii="Times New Roman" w:hAnsi="Times New Roman" w:cs="Times New Roman"/>
          <w:sz w:val="24"/>
          <w:szCs w:val="24"/>
        </w:rPr>
        <w:t xml:space="preserve"> (2002). La comunidad afrontada. España: Arena.                                                                                                                                      Nancy, Jean-Luc</w:t>
      </w:r>
      <w:r w:rsidR="00EF4D39" w:rsidRPr="001A581B">
        <w:rPr>
          <w:rFonts w:ascii="Times New Roman" w:hAnsi="Times New Roman" w:cs="Times New Roman"/>
          <w:sz w:val="24"/>
          <w:szCs w:val="24"/>
        </w:rPr>
        <w:t xml:space="preserve"> y Bailly, Christophe,</w:t>
      </w:r>
      <w:r w:rsidRPr="001A581B">
        <w:rPr>
          <w:rFonts w:ascii="Times New Roman" w:hAnsi="Times New Roman" w:cs="Times New Roman"/>
          <w:sz w:val="24"/>
          <w:szCs w:val="24"/>
        </w:rPr>
        <w:t xml:space="preserve"> </w:t>
      </w:r>
      <w:r w:rsidR="003E1D6A" w:rsidRPr="001A581B">
        <w:rPr>
          <w:rFonts w:ascii="Times New Roman" w:hAnsi="Times New Roman" w:cs="Times New Roman"/>
          <w:sz w:val="24"/>
          <w:szCs w:val="24"/>
        </w:rPr>
        <w:t xml:space="preserve">(2014). </w:t>
      </w:r>
      <w:r w:rsidRPr="001A581B">
        <w:rPr>
          <w:rFonts w:ascii="Times New Roman" w:hAnsi="Times New Roman" w:cs="Times New Roman"/>
          <w:sz w:val="24"/>
          <w:szCs w:val="24"/>
        </w:rPr>
        <w:t>La comparecencia.</w:t>
      </w:r>
      <w:r w:rsidR="00EF4D39" w:rsidRPr="001A581B">
        <w:rPr>
          <w:rFonts w:ascii="Times New Roman" w:hAnsi="Times New Roman" w:cs="Times New Roman"/>
          <w:sz w:val="24"/>
          <w:szCs w:val="24"/>
        </w:rPr>
        <w:t xml:space="preserve"> España: Avarigani.</w:t>
      </w:r>
    </w:p>
    <w:p w:rsidR="0055478C" w:rsidRPr="001A581B" w:rsidRDefault="0055478C" w:rsidP="0055478C">
      <w:pPr>
        <w:spacing w:after="0" w:line="240" w:lineRule="auto"/>
        <w:rPr>
          <w:rFonts w:ascii="Times New Roman" w:hAnsi="Times New Roman" w:cs="Times New Roman"/>
          <w:sz w:val="24"/>
          <w:szCs w:val="24"/>
        </w:rPr>
      </w:pPr>
      <w:r w:rsidRPr="001A581B">
        <w:rPr>
          <w:rFonts w:ascii="Times New Roman" w:hAnsi="Times New Roman" w:cs="Times New Roman"/>
          <w:sz w:val="24"/>
          <w:szCs w:val="24"/>
        </w:rPr>
        <w:t>Nancy, Jean-Luc</w:t>
      </w:r>
      <w:r w:rsidR="00EF4D39" w:rsidRPr="001A581B">
        <w:rPr>
          <w:rFonts w:ascii="Times New Roman" w:hAnsi="Times New Roman" w:cs="Times New Roman"/>
          <w:sz w:val="24"/>
          <w:szCs w:val="24"/>
        </w:rPr>
        <w:t>, (2014).</w:t>
      </w:r>
      <w:r w:rsidRPr="001A581B">
        <w:rPr>
          <w:rFonts w:ascii="Times New Roman" w:hAnsi="Times New Roman" w:cs="Times New Roman"/>
          <w:sz w:val="24"/>
          <w:szCs w:val="24"/>
        </w:rPr>
        <w:t xml:space="preserve"> ¿Un sujeto?.</w:t>
      </w:r>
      <w:r w:rsidR="00EF4D39" w:rsidRPr="001A581B">
        <w:rPr>
          <w:rFonts w:ascii="Times New Roman" w:hAnsi="Times New Roman" w:cs="Times New Roman"/>
          <w:sz w:val="24"/>
          <w:szCs w:val="24"/>
        </w:rPr>
        <w:t xml:space="preserve"> España: La Cebra.</w:t>
      </w:r>
    </w:p>
    <w:p w:rsidR="0003494A" w:rsidRPr="008714C5" w:rsidRDefault="0003494A" w:rsidP="0003494A">
      <w:pPr>
        <w:spacing w:after="0" w:line="240" w:lineRule="auto"/>
        <w:rPr>
          <w:rFonts w:ascii="Times New Roman" w:hAnsi="Times New Roman" w:cs="Times New Roman"/>
          <w:sz w:val="24"/>
          <w:szCs w:val="24"/>
        </w:rPr>
      </w:pPr>
      <w:r w:rsidRPr="008714C5">
        <w:rPr>
          <w:rFonts w:ascii="Times New Roman" w:hAnsi="Times New Roman" w:cs="Times New Roman"/>
          <w:sz w:val="24"/>
          <w:szCs w:val="24"/>
          <w:lang w:val="es-ES"/>
        </w:rPr>
        <w:t>Ricoeur, P</w:t>
      </w:r>
      <w:r w:rsidR="004777B0">
        <w:rPr>
          <w:rFonts w:ascii="Times New Roman" w:hAnsi="Times New Roman" w:cs="Times New Roman"/>
          <w:sz w:val="24"/>
          <w:szCs w:val="24"/>
          <w:lang w:val="es-ES"/>
        </w:rPr>
        <w:t>aul</w:t>
      </w:r>
      <w:r w:rsidR="00CC60D6">
        <w:rPr>
          <w:rFonts w:ascii="Times New Roman" w:hAnsi="Times New Roman" w:cs="Times New Roman"/>
          <w:sz w:val="24"/>
          <w:szCs w:val="24"/>
          <w:lang w:val="es-ES"/>
        </w:rPr>
        <w:t>,</w:t>
      </w:r>
      <w:r w:rsidRPr="008714C5">
        <w:rPr>
          <w:rFonts w:ascii="Times New Roman" w:hAnsi="Times New Roman" w:cs="Times New Roman"/>
          <w:sz w:val="24"/>
          <w:szCs w:val="24"/>
          <w:lang w:val="es-ES"/>
        </w:rPr>
        <w:t xml:space="preserve"> (1991). Finitud y culpabilidad. Bueno Aires: Taurus Ediciones.</w:t>
      </w:r>
    </w:p>
    <w:p w:rsidR="00597CD7" w:rsidRPr="00597CD7" w:rsidRDefault="00C73330" w:rsidP="0055478C">
      <w:pPr>
        <w:spacing w:after="0" w:line="240" w:lineRule="auto"/>
        <w:rPr>
          <w:rFonts w:ascii="Times New Roman" w:hAnsi="Times New Roman" w:cs="Times New Roman"/>
          <w:sz w:val="20"/>
          <w:szCs w:val="20"/>
        </w:rPr>
      </w:pPr>
      <w:r w:rsidRPr="004777B0">
        <w:rPr>
          <w:rFonts w:ascii="Times New Roman" w:hAnsi="Times New Roman" w:cs="Times New Roman"/>
          <w:sz w:val="24"/>
          <w:szCs w:val="24"/>
        </w:rPr>
        <w:t>Sloterdijk</w:t>
      </w:r>
      <w:r w:rsidR="004777B0">
        <w:rPr>
          <w:rFonts w:ascii="Times New Roman" w:hAnsi="Times New Roman" w:cs="Times New Roman"/>
          <w:sz w:val="24"/>
          <w:szCs w:val="24"/>
        </w:rPr>
        <w:t xml:space="preserve">, </w:t>
      </w:r>
      <w:r w:rsidRPr="004777B0">
        <w:rPr>
          <w:rFonts w:ascii="Times New Roman" w:hAnsi="Times New Roman" w:cs="Times New Roman"/>
          <w:sz w:val="24"/>
          <w:szCs w:val="24"/>
        </w:rPr>
        <w:t xml:space="preserve"> </w:t>
      </w:r>
      <w:r w:rsidR="00CC60D6">
        <w:rPr>
          <w:rFonts w:ascii="Times New Roman" w:hAnsi="Times New Roman" w:cs="Times New Roman"/>
          <w:sz w:val="24"/>
          <w:szCs w:val="24"/>
        </w:rPr>
        <w:t>Peter, (2003). Esferas I “burbujas”. España: Ediciones Ciruela.</w:t>
      </w:r>
    </w:p>
    <w:p w:rsidR="00E4069E" w:rsidRDefault="00E4069E" w:rsidP="00E4069E">
      <w:pPr>
        <w:spacing w:line="240" w:lineRule="auto"/>
        <w:rPr>
          <w:rFonts w:ascii="Times New Roman" w:hAnsi="Times New Roman" w:cs="Times New Roman"/>
          <w:b/>
          <w:sz w:val="20"/>
          <w:szCs w:val="20"/>
        </w:rPr>
      </w:pPr>
    </w:p>
    <w:p w:rsidR="00E4069E" w:rsidRDefault="00E4069E" w:rsidP="00E4069E">
      <w:pPr>
        <w:rPr>
          <w:rFonts w:ascii="Times New Roman" w:hAnsi="Times New Roman" w:cs="Times New Roman"/>
          <w:b/>
          <w:sz w:val="20"/>
          <w:szCs w:val="20"/>
        </w:rPr>
      </w:pPr>
    </w:p>
    <w:p w:rsidR="00E4069E" w:rsidRDefault="00E4069E" w:rsidP="00E4069E">
      <w:pPr>
        <w:rPr>
          <w:rFonts w:ascii="Times New Roman" w:hAnsi="Times New Roman" w:cs="Times New Roman"/>
          <w:b/>
          <w:sz w:val="20"/>
          <w:szCs w:val="20"/>
        </w:rPr>
      </w:pPr>
    </w:p>
    <w:p w:rsidR="00E4069E" w:rsidRPr="00E4069E" w:rsidRDefault="00E4069E" w:rsidP="00420515">
      <w:pPr>
        <w:jc w:val="both"/>
        <w:rPr>
          <w:rFonts w:ascii="Times New Roman" w:hAnsi="Times New Roman" w:cs="Times New Roman"/>
          <w:b/>
          <w:sz w:val="20"/>
          <w:szCs w:val="20"/>
        </w:rPr>
      </w:pPr>
    </w:p>
    <w:p w:rsidR="00420515" w:rsidRPr="00420515" w:rsidRDefault="00420515" w:rsidP="006F1DFC">
      <w:pPr>
        <w:jc w:val="both"/>
        <w:rPr>
          <w:rFonts w:ascii="Times New Roman" w:hAnsi="Times New Roman" w:cs="Times New Roman"/>
          <w:sz w:val="24"/>
          <w:szCs w:val="24"/>
        </w:rPr>
      </w:pPr>
    </w:p>
    <w:sectPr w:rsidR="00420515" w:rsidRPr="00420515" w:rsidSect="00CC0DC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117"/>
    <w:multiLevelType w:val="hybridMultilevel"/>
    <w:tmpl w:val="59989F9A"/>
    <w:lvl w:ilvl="0" w:tplc="51162B70">
      <w:start w:val="1"/>
      <w:numFmt w:val="decimal"/>
      <w:lvlText w:val="%1."/>
      <w:lvlJc w:val="left"/>
      <w:pPr>
        <w:ind w:left="720" w:hanging="360"/>
      </w:pPr>
      <w:rPr>
        <w:rFonts w:ascii="Arial" w:eastAsiaTheme="minorHAns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1F7926"/>
    <w:multiLevelType w:val="hybridMultilevel"/>
    <w:tmpl w:val="0BB691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4F4F95"/>
    <w:multiLevelType w:val="hybridMultilevel"/>
    <w:tmpl w:val="B37076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A8A6082"/>
    <w:multiLevelType w:val="hybridMultilevel"/>
    <w:tmpl w:val="6B2AB996"/>
    <w:lvl w:ilvl="0" w:tplc="8E84E9A2">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9259DB"/>
    <w:multiLevelType w:val="hybridMultilevel"/>
    <w:tmpl w:val="306E71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A140E6"/>
    <w:multiLevelType w:val="hybridMultilevel"/>
    <w:tmpl w:val="42AE657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0342A33"/>
    <w:multiLevelType w:val="hybridMultilevel"/>
    <w:tmpl w:val="E14E1AE2"/>
    <w:lvl w:ilvl="0" w:tplc="B5D0601E">
      <w:start w:val="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D414F"/>
    <w:multiLevelType w:val="hybridMultilevel"/>
    <w:tmpl w:val="853EFAAA"/>
    <w:lvl w:ilvl="0" w:tplc="C33690AC">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1956F2E"/>
    <w:multiLevelType w:val="hybridMultilevel"/>
    <w:tmpl w:val="D71A7718"/>
    <w:lvl w:ilvl="0" w:tplc="3B080E4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F3A4978"/>
    <w:multiLevelType w:val="hybridMultilevel"/>
    <w:tmpl w:val="CE529A26"/>
    <w:lvl w:ilvl="0" w:tplc="36CA6FF6">
      <w:start w:val="1"/>
      <w:numFmt w:val="decimal"/>
      <w:lvlText w:val="%1."/>
      <w:lvlJc w:val="left"/>
      <w:pPr>
        <w:ind w:left="720" w:hanging="360"/>
      </w:pPr>
      <w:rPr>
        <w:rFonts w:ascii="Arial" w:eastAsiaTheme="minorHAns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3350A93"/>
    <w:multiLevelType w:val="hybridMultilevel"/>
    <w:tmpl w:val="00DAFA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46933A0"/>
    <w:multiLevelType w:val="hybridMultilevel"/>
    <w:tmpl w:val="DD30138A"/>
    <w:lvl w:ilvl="0" w:tplc="D772EC2C">
      <w:start w:val="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9"/>
  </w:num>
  <w:num w:numId="6">
    <w:abstractNumId w:val="10"/>
  </w:num>
  <w:num w:numId="7">
    <w:abstractNumId w:val="5"/>
  </w:num>
  <w:num w:numId="8">
    <w:abstractNumId w:val="1"/>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74"/>
    <w:rsid w:val="0003494A"/>
    <w:rsid w:val="00041978"/>
    <w:rsid w:val="000545FC"/>
    <w:rsid w:val="00092C18"/>
    <w:rsid w:val="000A082E"/>
    <w:rsid w:val="000C691A"/>
    <w:rsid w:val="00104034"/>
    <w:rsid w:val="00104A07"/>
    <w:rsid w:val="00140C7E"/>
    <w:rsid w:val="001A13BB"/>
    <w:rsid w:val="001A2830"/>
    <w:rsid w:val="001A581B"/>
    <w:rsid w:val="001F2EEE"/>
    <w:rsid w:val="00270E49"/>
    <w:rsid w:val="0027326C"/>
    <w:rsid w:val="002733EA"/>
    <w:rsid w:val="00281C0E"/>
    <w:rsid w:val="002A430E"/>
    <w:rsid w:val="002A5208"/>
    <w:rsid w:val="002C56C1"/>
    <w:rsid w:val="002D163E"/>
    <w:rsid w:val="002E757D"/>
    <w:rsid w:val="002F0F28"/>
    <w:rsid w:val="00330EAC"/>
    <w:rsid w:val="00356A67"/>
    <w:rsid w:val="00377360"/>
    <w:rsid w:val="003958B5"/>
    <w:rsid w:val="003E1D6A"/>
    <w:rsid w:val="003E3A77"/>
    <w:rsid w:val="00420515"/>
    <w:rsid w:val="00443570"/>
    <w:rsid w:val="00462004"/>
    <w:rsid w:val="00464792"/>
    <w:rsid w:val="004777B0"/>
    <w:rsid w:val="004C6DC0"/>
    <w:rsid w:val="004F3A14"/>
    <w:rsid w:val="0050766E"/>
    <w:rsid w:val="00510B1C"/>
    <w:rsid w:val="00511721"/>
    <w:rsid w:val="00553D1C"/>
    <w:rsid w:val="0055478C"/>
    <w:rsid w:val="00555162"/>
    <w:rsid w:val="00573F53"/>
    <w:rsid w:val="00594698"/>
    <w:rsid w:val="00597CD7"/>
    <w:rsid w:val="005A6811"/>
    <w:rsid w:val="005A6E72"/>
    <w:rsid w:val="005B1606"/>
    <w:rsid w:val="005D03C5"/>
    <w:rsid w:val="00611560"/>
    <w:rsid w:val="00612FB5"/>
    <w:rsid w:val="00622B98"/>
    <w:rsid w:val="006311EF"/>
    <w:rsid w:val="00633F80"/>
    <w:rsid w:val="006350E1"/>
    <w:rsid w:val="00636E38"/>
    <w:rsid w:val="006666B2"/>
    <w:rsid w:val="006742E2"/>
    <w:rsid w:val="006C003C"/>
    <w:rsid w:val="006E6CE5"/>
    <w:rsid w:val="006F1DFC"/>
    <w:rsid w:val="00807D99"/>
    <w:rsid w:val="00851E5F"/>
    <w:rsid w:val="008714C5"/>
    <w:rsid w:val="008B0F0A"/>
    <w:rsid w:val="008D4214"/>
    <w:rsid w:val="008F1B74"/>
    <w:rsid w:val="00912B50"/>
    <w:rsid w:val="00943831"/>
    <w:rsid w:val="00945348"/>
    <w:rsid w:val="009648DD"/>
    <w:rsid w:val="0096700D"/>
    <w:rsid w:val="00977277"/>
    <w:rsid w:val="00A04815"/>
    <w:rsid w:val="00A071B2"/>
    <w:rsid w:val="00A13421"/>
    <w:rsid w:val="00A15D64"/>
    <w:rsid w:val="00A61884"/>
    <w:rsid w:val="00AA09A5"/>
    <w:rsid w:val="00AA115C"/>
    <w:rsid w:val="00AA255B"/>
    <w:rsid w:val="00AB303C"/>
    <w:rsid w:val="00AC0D1D"/>
    <w:rsid w:val="00AC77E9"/>
    <w:rsid w:val="00AE61C9"/>
    <w:rsid w:val="00AE6E01"/>
    <w:rsid w:val="00B35041"/>
    <w:rsid w:val="00B4714C"/>
    <w:rsid w:val="00B81153"/>
    <w:rsid w:val="00BA6E0A"/>
    <w:rsid w:val="00BB5C1A"/>
    <w:rsid w:val="00BC5519"/>
    <w:rsid w:val="00C02DA6"/>
    <w:rsid w:val="00C07066"/>
    <w:rsid w:val="00C42F6E"/>
    <w:rsid w:val="00C73330"/>
    <w:rsid w:val="00C85004"/>
    <w:rsid w:val="00CA662B"/>
    <w:rsid w:val="00CC015A"/>
    <w:rsid w:val="00CC0DC5"/>
    <w:rsid w:val="00CC2C42"/>
    <w:rsid w:val="00CC4A70"/>
    <w:rsid w:val="00CC4B32"/>
    <w:rsid w:val="00CC60D6"/>
    <w:rsid w:val="00CE6339"/>
    <w:rsid w:val="00D65C55"/>
    <w:rsid w:val="00DB37CB"/>
    <w:rsid w:val="00DB3FBC"/>
    <w:rsid w:val="00DC63BE"/>
    <w:rsid w:val="00DD539C"/>
    <w:rsid w:val="00DF6D02"/>
    <w:rsid w:val="00E20881"/>
    <w:rsid w:val="00E4069E"/>
    <w:rsid w:val="00E6030A"/>
    <w:rsid w:val="00E72379"/>
    <w:rsid w:val="00E84510"/>
    <w:rsid w:val="00EC239C"/>
    <w:rsid w:val="00EF4D39"/>
    <w:rsid w:val="00F20354"/>
    <w:rsid w:val="00F21AA2"/>
    <w:rsid w:val="00F5206E"/>
    <w:rsid w:val="00F60029"/>
    <w:rsid w:val="00F63C96"/>
    <w:rsid w:val="00F650B4"/>
    <w:rsid w:val="00F870CD"/>
    <w:rsid w:val="00FE6E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B74"/>
    <w:pPr>
      <w:ind w:left="720"/>
      <w:contextualSpacing/>
    </w:pPr>
  </w:style>
  <w:style w:type="paragraph" w:styleId="Textodeglobo">
    <w:name w:val="Balloon Text"/>
    <w:basedOn w:val="Normal"/>
    <w:link w:val="TextodegloboCar"/>
    <w:uiPriority w:val="99"/>
    <w:semiHidden/>
    <w:unhideWhenUsed/>
    <w:rsid w:val="008F1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B74"/>
    <w:pPr>
      <w:ind w:left="720"/>
      <w:contextualSpacing/>
    </w:pPr>
  </w:style>
  <w:style w:type="paragraph" w:styleId="Textodeglobo">
    <w:name w:val="Balloon Text"/>
    <w:basedOn w:val="Normal"/>
    <w:link w:val="TextodegloboCar"/>
    <w:uiPriority w:val="99"/>
    <w:semiHidden/>
    <w:unhideWhenUsed/>
    <w:rsid w:val="008F1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736C-19BB-49CE-9355-CEF207A0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2666</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Andres zamorano Gonzalez</dc:creator>
  <cp:lastModifiedBy>Luis Andres zamorano Gonzalez</cp:lastModifiedBy>
  <cp:revision>31</cp:revision>
  <cp:lastPrinted>2015-12-30T19:00:00Z</cp:lastPrinted>
  <dcterms:created xsi:type="dcterms:W3CDTF">2016-09-27T12:43:00Z</dcterms:created>
  <dcterms:modified xsi:type="dcterms:W3CDTF">2016-09-29T14:45:00Z</dcterms:modified>
</cp:coreProperties>
</file>